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25" w:rsidRPr="00637936" w:rsidRDefault="00A42E25" w:rsidP="002E600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Je li dopušteno tražiti policu osiguranja za vrijeme izvođenja radova?</w:t>
      </w:r>
      <w:r w:rsidR="005241EC" w:rsidRPr="00637936">
        <w:rPr>
          <w:rFonts w:ascii="Arial" w:hAnsi="Arial" w:cs="Arial"/>
          <w:sz w:val="24"/>
          <w:szCs w:val="24"/>
        </w:rPr>
        <w:t xml:space="preserve"> </w:t>
      </w:r>
    </w:p>
    <w:p w:rsidR="005241EC" w:rsidRDefault="005241EC" w:rsidP="005241EC">
      <w:pPr>
        <w:pStyle w:val="Odlomakpopisa"/>
        <w:jc w:val="both"/>
        <w:rPr>
          <w:rFonts w:ascii="Arial" w:hAnsi="Arial" w:cs="Arial"/>
          <w:i/>
          <w:sz w:val="24"/>
          <w:szCs w:val="24"/>
        </w:rPr>
      </w:pPr>
      <w:r w:rsidRPr="00637936">
        <w:rPr>
          <w:rFonts w:ascii="Arial" w:hAnsi="Arial" w:cs="Arial"/>
          <w:i/>
          <w:sz w:val="24"/>
          <w:szCs w:val="24"/>
        </w:rPr>
        <w:t>Polica osiguranja za pokr</w:t>
      </w:r>
      <w:r w:rsidR="00637936" w:rsidRPr="00637936">
        <w:rPr>
          <w:rFonts w:ascii="Arial" w:hAnsi="Arial" w:cs="Arial"/>
          <w:i/>
          <w:sz w:val="24"/>
          <w:szCs w:val="24"/>
        </w:rPr>
        <w:t xml:space="preserve">iće odgovornosti iz djelatnosti; </w:t>
      </w:r>
      <w:r w:rsidRPr="00637936">
        <w:rPr>
          <w:rFonts w:ascii="Arial" w:hAnsi="Arial" w:cs="Arial"/>
          <w:i/>
          <w:sz w:val="24"/>
          <w:szCs w:val="24"/>
        </w:rPr>
        <w:t>Polica osiguranja gradilišta</w:t>
      </w:r>
    </w:p>
    <w:p w:rsidR="00285870" w:rsidRDefault="00285870" w:rsidP="005241EC">
      <w:pPr>
        <w:pStyle w:val="Odlomakpopisa"/>
        <w:jc w:val="both"/>
        <w:rPr>
          <w:rFonts w:ascii="Arial" w:hAnsi="Arial" w:cs="Arial"/>
          <w:i/>
          <w:sz w:val="24"/>
          <w:szCs w:val="24"/>
        </w:rPr>
      </w:pPr>
    </w:p>
    <w:p w:rsidR="00BB0C15" w:rsidRDefault="00285870" w:rsidP="005241EC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Preporuka je da se police toga tipa ne traže iz razloga što svi traže</w:t>
      </w:r>
      <w:r w:rsidR="00BB0C15">
        <w:rPr>
          <w:rFonts w:ascii="Arial" w:hAnsi="Arial" w:cs="Arial"/>
          <w:i/>
          <w:color w:val="FF0000"/>
          <w:sz w:val="24"/>
          <w:szCs w:val="24"/>
        </w:rPr>
        <w:t xml:space="preserve">: Jamstvo za ozbiljnost ponude, </w:t>
      </w:r>
      <w:r>
        <w:rPr>
          <w:rFonts w:ascii="Arial" w:hAnsi="Arial" w:cs="Arial"/>
          <w:i/>
          <w:color w:val="FF0000"/>
          <w:sz w:val="24"/>
          <w:szCs w:val="24"/>
        </w:rPr>
        <w:t>Jamstvo za uredno izvršenje ugovora i Jams</w:t>
      </w:r>
      <w:r w:rsidR="00BB0C15">
        <w:rPr>
          <w:rFonts w:ascii="Arial" w:hAnsi="Arial" w:cs="Arial"/>
          <w:i/>
          <w:color w:val="FF0000"/>
          <w:sz w:val="24"/>
          <w:szCs w:val="24"/>
        </w:rPr>
        <w:t>tvo za otklanjanje nedostataka.</w:t>
      </w:r>
    </w:p>
    <w:p w:rsidR="00285870" w:rsidRDefault="004A1A2F" w:rsidP="005241EC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Za sve što se događa</w:t>
      </w:r>
      <w:r w:rsidR="00285870">
        <w:rPr>
          <w:rFonts w:ascii="Arial" w:hAnsi="Arial" w:cs="Arial"/>
          <w:i/>
          <w:color w:val="FF0000"/>
          <w:sz w:val="24"/>
          <w:szCs w:val="24"/>
        </w:rPr>
        <w:t xml:space="preserve"> na gradilištu odgovoran je izvođač. </w:t>
      </w:r>
    </w:p>
    <w:p w:rsidR="00285870" w:rsidRPr="00285870" w:rsidRDefault="00285870" w:rsidP="005241EC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Svaka dodatna polica dovodi do sumnje da su ponuditelji koji nemaju tražene police diskriminirani u dijelu dodatno troška koji imaju za ugovaranje traženoga.</w:t>
      </w:r>
    </w:p>
    <w:p w:rsidR="00A42E25" w:rsidRPr="00637936" w:rsidRDefault="00A42E25" w:rsidP="002E6007">
      <w:pPr>
        <w:jc w:val="both"/>
        <w:rPr>
          <w:rFonts w:ascii="Arial" w:hAnsi="Arial" w:cs="Arial"/>
          <w:sz w:val="24"/>
          <w:szCs w:val="24"/>
        </w:rPr>
      </w:pPr>
    </w:p>
    <w:p w:rsidR="00A42E25" w:rsidRDefault="00A42E25" w:rsidP="002E600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Je li dopušteno tražiti obvezan obilazak gradilišta od strane ponuditelja prije slanja ponude za izvođenje radova?</w:t>
      </w:r>
    </w:p>
    <w:p w:rsidR="007769BB" w:rsidRPr="007769BB" w:rsidRDefault="007769BB" w:rsidP="007769BB">
      <w:pPr>
        <w:jc w:val="both"/>
        <w:rPr>
          <w:rFonts w:ascii="Arial" w:hAnsi="Arial" w:cs="Arial"/>
          <w:sz w:val="24"/>
          <w:szCs w:val="24"/>
        </w:rPr>
      </w:pPr>
    </w:p>
    <w:p w:rsidR="007769BB" w:rsidRPr="007769BB" w:rsidRDefault="007769BB" w:rsidP="007769BB">
      <w:pPr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69BB">
        <w:rPr>
          <w:rFonts w:ascii="Arial" w:hAnsi="Arial" w:cs="Arial"/>
          <w:i/>
          <w:color w:val="FF0000"/>
          <w:sz w:val="24"/>
          <w:szCs w:val="24"/>
        </w:rPr>
        <w:t xml:space="preserve">Dopušteno je tražiti obilazak gradilišta ako je Naručitelj spreman platiti troškove    </w:t>
      </w:r>
    </w:p>
    <w:p w:rsidR="00C72FA5" w:rsidRDefault="007769BB" w:rsidP="007769BB">
      <w:pPr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69BB">
        <w:rPr>
          <w:rFonts w:ascii="Arial" w:hAnsi="Arial" w:cs="Arial"/>
          <w:i/>
          <w:color w:val="FF0000"/>
          <w:sz w:val="24"/>
          <w:szCs w:val="24"/>
        </w:rPr>
        <w:t>za naručitelje koji su izvan mjesta izvođenja radova.</w:t>
      </w:r>
    </w:p>
    <w:p w:rsidR="007769BB" w:rsidRPr="007769BB" w:rsidRDefault="007769BB" w:rsidP="007769BB">
      <w:pPr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69BB">
        <w:rPr>
          <w:rFonts w:ascii="Arial" w:hAnsi="Arial" w:cs="Arial"/>
          <w:i/>
          <w:color w:val="FF0000"/>
          <w:sz w:val="24"/>
          <w:szCs w:val="24"/>
        </w:rPr>
        <w:t xml:space="preserve">Ako je potencijalni ponuditelj iz drugoga grada ili države stavlja ga se u </w:t>
      </w:r>
    </w:p>
    <w:p w:rsidR="007769BB" w:rsidRPr="007769BB" w:rsidRDefault="007769BB" w:rsidP="007769BB">
      <w:pPr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69BB">
        <w:rPr>
          <w:rFonts w:ascii="Arial" w:hAnsi="Arial" w:cs="Arial"/>
          <w:i/>
          <w:color w:val="FF0000"/>
          <w:sz w:val="24"/>
          <w:szCs w:val="24"/>
        </w:rPr>
        <w:t xml:space="preserve">nepovoljan položaj u odnosu na troškove koje mora sam podmiriti da bi došao  </w:t>
      </w:r>
    </w:p>
    <w:p w:rsidR="007769BB" w:rsidRPr="007769BB" w:rsidRDefault="007769BB" w:rsidP="007769BB">
      <w:pPr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69BB">
        <w:rPr>
          <w:rFonts w:ascii="Arial" w:hAnsi="Arial" w:cs="Arial"/>
          <w:i/>
          <w:color w:val="FF0000"/>
          <w:sz w:val="24"/>
          <w:szCs w:val="24"/>
        </w:rPr>
        <w:t>pogledati gradilište.</w:t>
      </w:r>
    </w:p>
    <w:p w:rsidR="00A42E25" w:rsidRPr="00637936" w:rsidRDefault="00A42E25" w:rsidP="002E6007">
      <w:pPr>
        <w:jc w:val="both"/>
        <w:rPr>
          <w:rFonts w:ascii="Arial" w:hAnsi="Arial" w:cs="Arial"/>
          <w:sz w:val="24"/>
          <w:szCs w:val="24"/>
        </w:rPr>
      </w:pPr>
    </w:p>
    <w:p w:rsidR="00637936" w:rsidRDefault="00A42E25" w:rsidP="0063793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Je li dopušteno tražiti BON1 i BON2 ponuditelja koji se javlja za izvođenje radova</w:t>
      </w:r>
      <w:r w:rsidR="005241EC" w:rsidRPr="00637936">
        <w:rPr>
          <w:rFonts w:ascii="Arial" w:hAnsi="Arial" w:cs="Arial"/>
          <w:sz w:val="24"/>
          <w:szCs w:val="24"/>
        </w:rPr>
        <w:t>, u cilju dokazivanja solventnosti, odnosno da ponuditelj nije bio u blokadi</w:t>
      </w:r>
      <w:r w:rsidRPr="00637936">
        <w:rPr>
          <w:rFonts w:ascii="Arial" w:hAnsi="Arial" w:cs="Arial"/>
          <w:sz w:val="24"/>
          <w:szCs w:val="24"/>
        </w:rPr>
        <w:t>?</w:t>
      </w:r>
      <w:r w:rsidR="005241EC" w:rsidRPr="00637936">
        <w:rPr>
          <w:rFonts w:ascii="Arial" w:hAnsi="Arial" w:cs="Arial"/>
          <w:sz w:val="24"/>
          <w:szCs w:val="24"/>
        </w:rPr>
        <w:t xml:space="preserve"> </w:t>
      </w:r>
    </w:p>
    <w:p w:rsidR="007769BB" w:rsidRDefault="007769BB" w:rsidP="007769B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769BB" w:rsidRPr="007769BB" w:rsidRDefault="007769BB" w:rsidP="007769BB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7769BB">
        <w:rPr>
          <w:rFonts w:ascii="Arial" w:hAnsi="Arial" w:cs="Arial"/>
          <w:i/>
          <w:color w:val="FF0000"/>
          <w:sz w:val="24"/>
          <w:szCs w:val="24"/>
        </w:rPr>
        <w:t>Nije</w:t>
      </w:r>
      <w:r w:rsidRPr="007769BB">
        <w:rPr>
          <w:rFonts w:ascii="Arial" w:hAnsi="Arial" w:cs="Arial"/>
          <w:i/>
          <w:sz w:val="24"/>
          <w:szCs w:val="24"/>
        </w:rPr>
        <w:t xml:space="preserve"> </w:t>
      </w:r>
      <w:r w:rsidRPr="007769BB">
        <w:rPr>
          <w:rFonts w:ascii="Arial" w:hAnsi="Arial" w:cs="Arial"/>
          <w:i/>
          <w:color w:val="FF0000"/>
          <w:sz w:val="24"/>
          <w:szCs w:val="24"/>
        </w:rPr>
        <w:t xml:space="preserve">dopušteno tražiti da ponuditelj nije bio u blokadi iz razloga što u pojedinim     </w:t>
      </w:r>
    </w:p>
    <w:p w:rsidR="007769BB" w:rsidRPr="007769BB" w:rsidRDefault="007769BB" w:rsidP="007769BB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69BB">
        <w:rPr>
          <w:rFonts w:ascii="Arial" w:hAnsi="Arial" w:cs="Arial"/>
          <w:i/>
          <w:color w:val="FF0000"/>
          <w:sz w:val="24"/>
          <w:szCs w:val="24"/>
        </w:rPr>
        <w:t xml:space="preserve">          zemljama pojam blokade ne postoji i na temelju toga su ponuditelji iz države </w:t>
      </w:r>
    </w:p>
    <w:p w:rsidR="007769BB" w:rsidRPr="007769BB" w:rsidRDefault="007769BB" w:rsidP="007769BB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69BB">
        <w:rPr>
          <w:rFonts w:ascii="Arial" w:hAnsi="Arial" w:cs="Arial"/>
          <w:i/>
          <w:color w:val="FF0000"/>
          <w:sz w:val="24"/>
          <w:szCs w:val="24"/>
        </w:rPr>
        <w:t xml:space="preserve">          naručitelja automatski u nepovoljnom položaju u odnosu na ponuditelje iz država </w:t>
      </w:r>
    </w:p>
    <w:p w:rsidR="007769BB" w:rsidRPr="007769BB" w:rsidRDefault="007769BB" w:rsidP="007769BB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69BB">
        <w:rPr>
          <w:rFonts w:ascii="Arial" w:hAnsi="Arial" w:cs="Arial"/>
          <w:i/>
          <w:color w:val="FF0000"/>
          <w:sz w:val="24"/>
          <w:szCs w:val="24"/>
        </w:rPr>
        <w:t xml:space="preserve">          gdje pojam blokade ne postoji. </w:t>
      </w:r>
    </w:p>
    <w:p w:rsidR="00637936" w:rsidRPr="00637936" w:rsidRDefault="00637936" w:rsidP="00637936">
      <w:pPr>
        <w:pStyle w:val="Odlomakpopisa"/>
        <w:rPr>
          <w:rFonts w:ascii="Arial" w:hAnsi="Arial" w:cs="Arial"/>
          <w:sz w:val="24"/>
          <w:szCs w:val="24"/>
        </w:rPr>
      </w:pPr>
    </w:p>
    <w:p w:rsidR="005241EC" w:rsidRPr="00637936" w:rsidRDefault="005241EC" w:rsidP="0063793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 xml:space="preserve">Koji su prihvatljivi dokazi sposobnosti za obavljanje profesionalne djelatnosti te dokazi tehničke i stručne sposobnosti? </w:t>
      </w:r>
    </w:p>
    <w:p w:rsidR="002E6007" w:rsidRDefault="005241EC" w:rsidP="00637936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 xml:space="preserve">Potvrde o uredno izvršenim ugovorima, voditelj gradilišta, </w:t>
      </w:r>
      <w:r w:rsidR="00914230" w:rsidRPr="00637936">
        <w:rPr>
          <w:rFonts w:ascii="Arial" w:hAnsi="Arial" w:cs="Arial"/>
          <w:sz w:val="24"/>
          <w:szCs w:val="24"/>
        </w:rPr>
        <w:t>broj radnika građevinske struke?</w:t>
      </w:r>
    </w:p>
    <w:p w:rsidR="00430409" w:rsidRDefault="00430409" w:rsidP="00637936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430409" w:rsidRPr="00C72FA5" w:rsidRDefault="00430409" w:rsidP="00637936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>Potvrda za uredno ispunjenj</w:t>
      </w:r>
      <w:r w:rsidR="00D27C99" w:rsidRPr="00C72FA5">
        <w:rPr>
          <w:rFonts w:ascii="Arial" w:hAnsi="Arial" w:cs="Arial"/>
          <w:i/>
          <w:color w:val="FF0000"/>
          <w:sz w:val="24"/>
          <w:szCs w:val="24"/>
        </w:rPr>
        <w:t>e ugovora, voditelj gradilišta (referenca).</w:t>
      </w:r>
    </w:p>
    <w:p w:rsidR="00D27C99" w:rsidRPr="00C72FA5" w:rsidRDefault="00D27C99" w:rsidP="00637936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Što se tiče broja radnika može se tražiti kao uvjet ali bez kriterija da </w:t>
      </w:r>
      <w:r w:rsidRPr="00C72FA5">
        <w:rPr>
          <w:rFonts w:ascii="Arial" w:hAnsi="Arial" w:cs="Arial"/>
          <w:b/>
          <w:i/>
          <w:color w:val="FF0000"/>
          <w:sz w:val="24"/>
          <w:szCs w:val="24"/>
          <w:u w:val="single"/>
        </w:rPr>
        <w:t>moraju biti</w:t>
      </w:r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C72FA5">
        <w:rPr>
          <w:rFonts w:ascii="Arial" w:hAnsi="Arial" w:cs="Arial"/>
          <w:b/>
          <w:i/>
          <w:color w:val="FF0000"/>
          <w:sz w:val="24"/>
          <w:szCs w:val="24"/>
          <w:u w:val="single"/>
        </w:rPr>
        <w:t>stalno zaposleni</w:t>
      </w:r>
      <w:r w:rsidRPr="00C72FA5">
        <w:rPr>
          <w:rFonts w:ascii="Arial" w:hAnsi="Arial" w:cs="Arial"/>
          <w:i/>
          <w:color w:val="FF0000"/>
          <w:sz w:val="24"/>
          <w:szCs w:val="24"/>
        </w:rPr>
        <w:t>. Ponuditeljima se mora pružiti mogućnost da mogu angažirati radnike ovisno o vrsti posla.</w:t>
      </w:r>
    </w:p>
    <w:p w:rsidR="002E6007" w:rsidRPr="00637936" w:rsidRDefault="002E6007" w:rsidP="002E6007">
      <w:pPr>
        <w:jc w:val="both"/>
        <w:rPr>
          <w:rFonts w:ascii="Arial" w:hAnsi="Arial" w:cs="Arial"/>
          <w:sz w:val="24"/>
          <w:szCs w:val="24"/>
        </w:rPr>
      </w:pPr>
    </w:p>
    <w:p w:rsidR="00637936" w:rsidRDefault="00CF4B66" w:rsidP="0063793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Može li</w:t>
      </w:r>
      <w:r w:rsidR="00A42E25" w:rsidRPr="00637936">
        <w:rPr>
          <w:rFonts w:ascii="Arial" w:hAnsi="Arial" w:cs="Arial"/>
          <w:sz w:val="24"/>
          <w:szCs w:val="24"/>
        </w:rPr>
        <w:t xml:space="preserve"> e-mail adresa koja bi služi</w:t>
      </w:r>
      <w:r w:rsidRPr="00637936">
        <w:rPr>
          <w:rFonts w:ascii="Arial" w:hAnsi="Arial" w:cs="Arial"/>
          <w:sz w:val="24"/>
          <w:szCs w:val="24"/>
        </w:rPr>
        <w:t>la za komunikaciju s</w:t>
      </w:r>
      <w:r w:rsidR="00A42E25" w:rsidRPr="00637936">
        <w:rPr>
          <w:rFonts w:ascii="Arial" w:hAnsi="Arial" w:cs="Arial"/>
          <w:sz w:val="24"/>
          <w:szCs w:val="24"/>
        </w:rPr>
        <w:t xml:space="preserve"> ponuditeljima imati oblik </w:t>
      </w:r>
      <w:hyperlink r:id="rId5" w:history="1">
        <w:r w:rsidR="00A42E25" w:rsidRPr="00637936">
          <w:rPr>
            <w:rStyle w:val="Hiperveza"/>
            <w:rFonts w:ascii="Arial" w:hAnsi="Arial" w:cs="Arial"/>
            <w:color w:val="auto"/>
            <w:sz w:val="24"/>
            <w:szCs w:val="24"/>
          </w:rPr>
          <w:t>nabava@xyz-upravitelj.hr</w:t>
        </w:r>
      </w:hyperlink>
      <w:r w:rsidR="00A42E25" w:rsidRPr="00637936">
        <w:rPr>
          <w:rFonts w:ascii="Arial" w:hAnsi="Arial" w:cs="Arial"/>
          <w:sz w:val="24"/>
          <w:szCs w:val="24"/>
        </w:rPr>
        <w:t xml:space="preserve"> ili baš mora biti </w:t>
      </w:r>
      <w:hyperlink r:id="rId6" w:history="1">
        <w:r w:rsidRPr="00637936">
          <w:rPr>
            <w:rStyle w:val="Hiperveza"/>
            <w:rFonts w:ascii="Arial" w:hAnsi="Arial" w:cs="Arial"/>
            <w:color w:val="auto"/>
            <w:sz w:val="24"/>
            <w:szCs w:val="24"/>
          </w:rPr>
          <w:t>imeprezime@___.hr</w:t>
        </w:r>
      </w:hyperlink>
      <w:r w:rsidR="00A42E25" w:rsidRPr="00637936">
        <w:rPr>
          <w:rFonts w:ascii="Arial" w:hAnsi="Arial" w:cs="Arial"/>
          <w:sz w:val="24"/>
          <w:szCs w:val="24"/>
        </w:rPr>
        <w:t xml:space="preserve"> kako piše u predlošku DON?</w:t>
      </w:r>
    </w:p>
    <w:p w:rsidR="007F599A" w:rsidRPr="007F599A" w:rsidRDefault="007F599A" w:rsidP="007F599A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7F599A" w:rsidRPr="00C72FA5" w:rsidRDefault="007F599A" w:rsidP="004A1A2F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>S obzirom da mora biti vidljiv revizorski trag,</w:t>
      </w:r>
      <w:r w:rsidR="004A1A2F" w:rsidRPr="00C72FA5">
        <w:rPr>
          <w:rFonts w:ascii="Arial" w:hAnsi="Arial" w:cs="Arial"/>
          <w:i/>
          <w:color w:val="FF0000"/>
          <w:sz w:val="24"/>
          <w:szCs w:val="24"/>
        </w:rPr>
        <w:t xml:space="preserve"> oblik e-mail adrese ovisi o tome je li prijavitelj Upravitelj ili predstavnik suvlasnika (fizička osoba). </w:t>
      </w:r>
    </w:p>
    <w:p w:rsidR="004A1A2F" w:rsidRPr="00C72FA5" w:rsidRDefault="004A1A2F" w:rsidP="004A1A2F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U slučaju kada je prijavu izvršio Upravitelj onda je prihvatljiv prvi prijedlog, a u slučaju kada je prijava izvršena od strane predstavnika suvlasnika, onda je prihvatljiv drugi prijedlog. </w:t>
      </w:r>
    </w:p>
    <w:p w:rsidR="00637936" w:rsidRPr="004A1A2F" w:rsidRDefault="00637936" w:rsidP="00637936">
      <w:pPr>
        <w:pStyle w:val="Odlomakpopisa"/>
        <w:jc w:val="both"/>
        <w:rPr>
          <w:rFonts w:ascii="Arial" w:hAnsi="Arial" w:cs="Arial"/>
          <w:color w:val="FF0000"/>
          <w:sz w:val="24"/>
          <w:szCs w:val="24"/>
        </w:rPr>
      </w:pPr>
    </w:p>
    <w:p w:rsidR="005241EC" w:rsidRDefault="005241EC" w:rsidP="0063793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lastRenderedPageBreak/>
        <w:t>Koji dokumenti su prihvatljivi kao jamstva (za ozbiljnost ponude, uredno izvršenje ugovora, otklanjanje nedostataka u jamstvenom roku), bankarska garancija, bjanko zadužnica?</w:t>
      </w:r>
    </w:p>
    <w:p w:rsidR="00C72FA5" w:rsidRDefault="00C72FA5" w:rsidP="00C72FA5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0E60B5" w:rsidRPr="00643356" w:rsidRDefault="000E60B5" w:rsidP="000E60B5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43356">
        <w:rPr>
          <w:rFonts w:ascii="Arial" w:hAnsi="Arial" w:cs="Arial"/>
          <w:i/>
          <w:color w:val="FF0000"/>
          <w:sz w:val="24"/>
          <w:szCs w:val="24"/>
        </w:rPr>
        <w:t>Prihvatljivi su i jedan i drugi dokument.</w:t>
      </w:r>
    </w:p>
    <w:p w:rsidR="000E60B5" w:rsidRPr="00643356" w:rsidRDefault="000E60B5" w:rsidP="000E60B5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43356">
        <w:rPr>
          <w:rFonts w:ascii="Arial" w:hAnsi="Arial" w:cs="Arial"/>
          <w:i/>
          <w:color w:val="FF0000"/>
          <w:sz w:val="24"/>
          <w:szCs w:val="24"/>
        </w:rPr>
        <w:t>Preporuka je da se ne traže bankarske garancije za sva jamstva koja se navode iz razloga što ona košta i ponuditelju određeni postotak sredstava (10%) stoji</w:t>
      </w:r>
      <w:r w:rsidR="004A1A2F">
        <w:rPr>
          <w:rFonts w:ascii="Arial" w:hAnsi="Arial" w:cs="Arial"/>
          <w:i/>
          <w:color w:val="FF0000"/>
          <w:sz w:val="24"/>
          <w:szCs w:val="24"/>
        </w:rPr>
        <w:t xml:space="preserve"> rezerviran</w:t>
      </w:r>
      <w:r w:rsidRPr="00643356">
        <w:rPr>
          <w:rFonts w:ascii="Arial" w:hAnsi="Arial" w:cs="Arial"/>
          <w:i/>
          <w:color w:val="FF0000"/>
          <w:sz w:val="24"/>
          <w:szCs w:val="24"/>
        </w:rPr>
        <w:t xml:space="preserve"> određeno vrijeme. Postavlja se pitanje </w:t>
      </w:r>
      <w:r w:rsidR="00643356" w:rsidRPr="00643356">
        <w:rPr>
          <w:rFonts w:ascii="Arial" w:hAnsi="Arial" w:cs="Arial"/>
          <w:i/>
          <w:color w:val="FF0000"/>
          <w:sz w:val="24"/>
          <w:szCs w:val="24"/>
        </w:rPr>
        <w:t>ako jed</w:t>
      </w:r>
      <w:r w:rsidR="00643356">
        <w:rPr>
          <w:rFonts w:ascii="Arial" w:hAnsi="Arial" w:cs="Arial"/>
          <w:i/>
          <w:color w:val="FF0000"/>
          <w:sz w:val="24"/>
          <w:szCs w:val="24"/>
        </w:rPr>
        <w:t>an ponuditelj može ugovoriti 10-</w:t>
      </w:r>
      <w:r w:rsidR="00643356" w:rsidRPr="00643356">
        <w:rPr>
          <w:rFonts w:ascii="Arial" w:hAnsi="Arial" w:cs="Arial"/>
          <w:i/>
          <w:color w:val="FF0000"/>
          <w:sz w:val="24"/>
          <w:szCs w:val="24"/>
        </w:rPr>
        <w:t>15 zgrada da li za svaku od njih može dati bankarsku garanciju?</w:t>
      </w:r>
    </w:p>
    <w:p w:rsidR="002E6007" w:rsidRPr="00637936" w:rsidRDefault="002E6007" w:rsidP="002E6007">
      <w:pPr>
        <w:jc w:val="both"/>
        <w:rPr>
          <w:rFonts w:ascii="Arial" w:hAnsi="Arial" w:cs="Arial"/>
          <w:sz w:val="24"/>
          <w:szCs w:val="24"/>
        </w:rPr>
      </w:pPr>
    </w:p>
    <w:p w:rsidR="002E6007" w:rsidRDefault="002E6007" w:rsidP="002E600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N</w:t>
      </w:r>
      <w:r w:rsidR="00A42E25" w:rsidRPr="00637936">
        <w:rPr>
          <w:rFonts w:ascii="Arial" w:hAnsi="Arial" w:cs="Arial"/>
          <w:sz w:val="24"/>
          <w:szCs w:val="24"/>
        </w:rPr>
        <w:t xml:space="preserve">a koji način se </w:t>
      </w:r>
      <w:r w:rsidR="00CF4B66" w:rsidRPr="00637936">
        <w:rPr>
          <w:rFonts w:ascii="Arial" w:hAnsi="Arial" w:cs="Arial"/>
          <w:sz w:val="24"/>
          <w:szCs w:val="24"/>
        </w:rPr>
        <w:t>navodi i dokazuje jednakovrijednost proizvoda?</w:t>
      </w:r>
    </w:p>
    <w:p w:rsidR="00DD5B9A" w:rsidRPr="00DD5B9A" w:rsidRDefault="00DD5B9A" w:rsidP="00DD5B9A">
      <w:pPr>
        <w:jc w:val="both"/>
        <w:rPr>
          <w:rFonts w:ascii="Arial" w:hAnsi="Arial" w:cs="Arial"/>
          <w:sz w:val="24"/>
          <w:szCs w:val="24"/>
        </w:rPr>
      </w:pPr>
    </w:p>
    <w:p w:rsidR="00DD5B9A" w:rsidRPr="00DD5B9A" w:rsidRDefault="00DD5B9A" w:rsidP="00DD5B9A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  <w:r w:rsidRPr="00DD5B9A">
        <w:rPr>
          <w:rFonts w:ascii="Arial" w:hAnsi="Arial" w:cs="Arial"/>
          <w:i/>
          <w:color w:val="FF0000"/>
          <w:sz w:val="24"/>
          <w:szCs w:val="24"/>
        </w:rPr>
        <w:t xml:space="preserve">Jednakovrijednost proizvoda se dokazuje na način da je roba iste ili bolje </w:t>
      </w:r>
    </w:p>
    <w:p w:rsidR="00DD5B9A" w:rsidRPr="00DD5B9A" w:rsidRDefault="00DD5B9A" w:rsidP="00DD5B9A">
      <w:pPr>
        <w:ind w:firstLine="708"/>
        <w:rPr>
          <w:rFonts w:ascii="Arial" w:hAnsi="Arial" w:cs="Arial"/>
          <w:i/>
          <w:color w:val="FF0000"/>
          <w:sz w:val="24"/>
          <w:szCs w:val="24"/>
        </w:rPr>
      </w:pPr>
      <w:r w:rsidRPr="00DD5B9A">
        <w:rPr>
          <w:rFonts w:ascii="Arial" w:hAnsi="Arial" w:cs="Arial"/>
          <w:i/>
          <w:color w:val="FF0000"/>
          <w:sz w:val="24"/>
          <w:szCs w:val="24"/>
        </w:rPr>
        <w:t xml:space="preserve"> kvalitete od tražene (brošure, prospekti – tehničke specifikacije, certifikati</w:t>
      </w:r>
      <w:r w:rsidR="00204396">
        <w:rPr>
          <w:rFonts w:ascii="Arial" w:hAnsi="Arial" w:cs="Arial"/>
          <w:i/>
          <w:color w:val="FF0000"/>
          <w:sz w:val="24"/>
          <w:szCs w:val="24"/>
        </w:rPr>
        <w:t xml:space="preserve"> itd.)</w:t>
      </w:r>
    </w:p>
    <w:p w:rsidR="002E6007" w:rsidRPr="00637936" w:rsidRDefault="002E6007" w:rsidP="002E6007">
      <w:pPr>
        <w:jc w:val="both"/>
        <w:rPr>
          <w:rFonts w:ascii="Arial" w:hAnsi="Arial" w:cs="Arial"/>
          <w:sz w:val="24"/>
          <w:szCs w:val="24"/>
        </w:rPr>
      </w:pPr>
    </w:p>
    <w:p w:rsidR="002E6007" w:rsidRPr="00CD3582" w:rsidRDefault="002E6007" w:rsidP="002E600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3582">
        <w:rPr>
          <w:rFonts w:ascii="Arial" w:hAnsi="Arial" w:cs="Arial"/>
          <w:sz w:val="24"/>
          <w:szCs w:val="24"/>
        </w:rPr>
        <w:t>Moraju li</w:t>
      </w:r>
      <w:r w:rsidR="00A42E25" w:rsidRPr="00CD3582">
        <w:rPr>
          <w:rFonts w:ascii="Arial" w:hAnsi="Arial" w:cs="Arial"/>
          <w:sz w:val="24"/>
          <w:szCs w:val="24"/>
        </w:rPr>
        <w:t xml:space="preserve"> sredstva za izvršenje ugovora o nabavi biti raspoloživa najkasnije u trenu</w:t>
      </w:r>
      <w:r w:rsidRPr="00CD3582">
        <w:rPr>
          <w:rFonts w:ascii="Arial" w:hAnsi="Arial" w:cs="Arial"/>
          <w:sz w:val="24"/>
          <w:szCs w:val="24"/>
        </w:rPr>
        <w:t>tku donošenja odluke o odabiru? Znači li to da ponuditelji moraju imati sredstva na računu prilikom donošenja odluke o odabiru?</w:t>
      </w:r>
      <w:r w:rsidR="00914230" w:rsidRPr="00CD3582">
        <w:rPr>
          <w:rFonts w:ascii="Arial" w:hAnsi="Arial" w:cs="Arial"/>
          <w:sz w:val="24"/>
          <w:szCs w:val="24"/>
        </w:rPr>
        <w:t xml:space="preserve"> Kojim dokumentom se dokazuje raspoloživost sredstava?</w:t>
      </w:r>
    </w:p>
    <w:p w:rsidR="00CD3582" w:rsidRPr="00CD3582" w:rsidRDefault="00CD3582" w:rsidP="00CD3582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D3582" w:rsidRPr="00C72FA5" w:rsidRDefault="00CD3582" w:rsidP="00CD3582">
      <w:pPr>
        <w:ind w:left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Korisnik treba dokazati da ima osiguranu financijsku konstrukciju potrebnu za sufinanciranje vlastitog učešća (razliku između iznosa ukupnih prihvatljivih izdataka i iznosa bespovratnih sredstava dodijeljenih za financiranje) kao i neprihvatljivih troškova na način da potpisuje izjavu da ima osigurana sredstva za provedbu projekta. </w:t>
      </w:r>
    </w:p>
    <w:p w:rsidR="002E6007" w:rsidRPr="00637936" w:rsidRDefault="002E6007" w:rsidP="002E6007">
      <w:pPr>
        <w:jc w:val="both"/>
        <w:rPr>
          <w:rFonts w:ascii="Arial" w:hAnsi="Arial" w:cs="Arial"/>
          <w:sz w:val="24"/>
          <w:szCs w:val="24"/>
        </w:rPr>
      </w:pPr>
    </w:p>
    <w:p w:rsidR="002E6007" w:rsidRDefault="002E6007" w:rsidP="002E600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Može li se u općim uvjetima napisati napomena vezana za jednakovrijednost materijala (</w:t>
      </w:r>
      <w:r w:rsidRPr="00637936">
        <w:rPr>
          <w:rFonts w:ascii="Arial" w:hAnsi="Arial" w:cs="Arial"/>
          <w:sz w:val="24"/>
          <w:szCs w:val="24"/>
          <w:lang w:eastAsia="en-US"/>
        </w:rPr>
        <w:t xml:space="preserve">određenu marku ili izvor, ili određeni proces s obilježjima proizvoda ili usluga koje pruža određeni gospodarski subjekt, ili na zaštitne znakove, patente, tipove ili određeno podrijetlo ili proizvodnju) </w:t>
      </w:r>
      <w:r w:rsidRPr="00637936">
        <w:rPr>
          <w:rFonts w:ascii="Arial" w:hAnsi="Arial" w:cs="Arial"/>
          <w:sz w:val="24"/>
          <w:szCs w:val="24"/>
        </w:rPr>
        <w:t xml:space="preserve">koja se odnosi na sve materijale navedene u </w:t>
      </w:r>
      <w:r w:rsidR="00914230" w:rsidRPr="00637936">
        <w:rPr>
          <w:rFonts w:ascii="Arial" w:hAnsi="Arial" w:cs="Arial"/>
          <w:sz w:val="24"/>
          <w:szCs w:val="24"/>
        </w:rPr>
        <w:t xml:space="preserve">stavkama u </w:t>
      </w:r>
      <w:r w:rsidRPr="00637936">
        <w:rPr>
          <w:rFonts w:ascii="Arial" w:hAnsi="Arial" w:cs="Arial"/>
          <w:sz w:val="24"/>
          <w:szCs w:val="24"/>
        </w:rPr>
        <w:t>troškovniku?</w:t>
      </w:r>
    </w:p>
    <w:p w:rsidR="00651345" w:rsidRPr="00651345" w:rsidRDefault="00651345" w:rsidP="00651345">
      <w:pPr>
        <w:pStyle w:val="Odlomakpopisa"/>
        <w:rPr>
          <w:rFonts w:ascii="Arial" w:hAnsi="Arial" w:cs="Arial"/>
          <w:sz w:val="24"/>
          <w:szCs w:val="24"/>
        </w:rPr>
      </w:pPr>
    </w:p>
    <w:p w:rsidR="00651345" w:rsidRDefault="00502CBE" w:rsidP="00502CBE">
      <w:pPr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Ako se pod „općim uvjetima“ smatra da se napomena vezana za jednakovrijednost proizvoda piše u D</w:t>
      </w:r>
      <w:r w:rsidR="00C72FA5">
        <w:rPr>
          <w:rFonts w:ascii="Arial" w:hAnsi="Arial" w:cs="Arial"/>
          <w:i/>
          <w:color w:val="FF0000"/>
          <w:sz w:val="24"/>
          <w:szCs w:val="24"/>
        </w:rPr>
        <w:t>okumentaciji o nabavi</w:t>
      </w:r>
      <w:r>
        <w:rPr>
          <w:rFonts w:ascii="Arial" w:hAnsi="Arial" w:cs="Arial"/>
          <w:i/>
          <w:color w:val="FF0000"/>
          <w:sz w:val="24"/>
          <w:szCs w:val="24"/>
        </w:rPr>
        <w:t>, onda je to prihvatljivo (iako je Z</w:t>
      </w:r>
      <w:r w:rsidR="00C72FA5">
        <w:rPr>
          <w:rFonts w:ascii="Arial" w:hAnsi="Arial" w:cs="Arial"/>
          <w:i/>
          <w:color w:val="FF0000"/>
          <w:sz w:val="24"/>
          <w:szCs w:val="24"/>
        </w:rPr>
        <w:t>akonom o javnoj nabavi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predviđeno, i smatra se boljim rješenjem, da se jednakovrijednost proizvoda piše pored svake stavke troškovnika koja to zahtjeva).</w:t>
      </w:r>
    </w:p>
    <w:p w:rsidR="00502CBE" w:rsidRDefault="00502CBE" w:rsidP="00502CBE">
      <w:pPr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502CBE" w:rsidRPr="00651345" w:rsidRDefault="00502CBE" w:rsidP="00502CBE">
      <w:pPr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Tako</w:t>
      </w:r>
      <w:r w:rsidR="00562BA3">
        <w:rPr>
          <w:rFonts w:ascii="Arial" w:hAnsi="Arial" w:cs="Arial"/>
          <w:i/>
          <w:color w:val="FF0000"/>
          <w:sz w:val="24"/>
          <w:szCs w:val="24"/>
        </w:rPr>
        <w:t>đer treba napo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menuti kako se jednakovrijednost odnosi na određene proizvode, a vrlo rijetko na materijale. Npr. Gips – kartonska ploča je materijal i za nju nije potrebno navoditi pojam jednakovrijednosti, ali KNAUF je proizvođač gips – kartonskih ploča i ukoliko je kao takav naveden u troškovniku tada je potrebno </w:t>
      </w:r>
      <w:r w:rsidR="00D74E82">
        <w:rPr>
          <w:rFonts w:ascii="Arial" w:hAnsi="Arial" w:cs="Arial"/>
          <w:i/>
          <w:color w:val="FF0000"/>
          <w:sz w:val="24"/>
          <w:szCs w:val="24"/>
        </w:rPr>
        <w:t>navesti pojam jednakovrijednosti.</w:t>
      </w:r>
    </w:p>
    <w:p w:rsidR="002E6007" w:rsidRPr="00637936" w:rsidRDefault="002E6007" w:rsidP="002E6007">
      <w:pPr>
        <w:jc w:val="both"/>
        <w:rPr>
          <w:rFonts w:ascii="Arial" w:hAnsi="Arial" w:cs="Arial"/>
          <w:sz w:val="24"/>
          <w:szCs w:val="24"/>
        </w:rPr>
      </w:pPr>
    </w:p>
    <w:p w:rsidR="002E6007" w:rsidRDefault="002E6007" w:rsidP="00DD421B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  <w:lang w:eastAsia="en-US"/>
        </w:rPr>
        <w:t>Treba li jednakovrijednost navoditi i za norme?</w:t>
      </w:r>
    </w:p>
    <w:p w:rsidR="004D0CFD" w:rsidRPr="004D0CFD" w:rsidRDefault="004D0CFD" w:rsidP="004D0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6007" w:rsidRDefault="004D0CFD" w:rsidP="002E6007">
      <w:pPr>
        <w:pStyle w:val="Odlomakpopisa"/>
        <w:rPr>
          <w:rFonts w:ascii="Arial" w:hAnsi="Arial" w:cs="Arial"/>
          <w:sz w:val="24"/>
          <w:szCs w:val="24"/>
        </w:rPr>
      </w:pPr>
      <w:r w:rsidRPr="004D0CFD">
        <w:rPr>
          <w:rFonts w:ascii="Arial" w:hAnsi="Arial" w:cs="Arial"/>
          <w:i/>
          <w:color w:val="FF0000"/>
          <w:sz w:val="24"/>
          <w:szCs w:val="24"/>
        </w:rPr>
        <w:t>Da, s obzirom da postoje norme koje imaj oznaku HR pa je potrebno navesti jednakovrijednost</w:t>
      </w:r>
      <w:r>
        <w:rPr>
          <w:rFonts w:ascii="Arial" w:hAnsi="Arial" w:cs="Arial"/>
          <w:sz w:val="24"/>
          <w:szCs w:val="24"/>
        </w:rPr>
        <w:t>.</w:t>
      </w:r>
    </w:p>
    <w:p w:rsidR="004D0CFD" w:rsidRPr="00637936" w:rsidRDefault="004D0CFD" w:rsidP="002E6007">
      <w:pPr>
        <w:pStyle w:val="Odlomakpopisa"/>
        <w:rPr>
          <w:rFonts w:ascii="Arial" w:hAnsi="Arial" w:cs="Arial"/>
          <w:sz w:val="24"/>
          <w:szCs w:val="24"/>
        </w:rPr>
      </w:pPr>
    </w:p>
    <w:p w:rsidR="004D2B31" w:rsidRDefault="002E6007" w:rsidP="004D2B31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lastRenderedPageBreak/>
        <w:t>Može li se pojam jednakovrijednosti unijeti u opis predmeta nabave</w:t>
      </w:r>
      <w:r w:rsidR="004D2B31" w:rsidRPr="00637936">
        <w:rPr>
          <w:rFonts w:ascii="Arial" w:hAnsi="Arial" w:cs="Arial"/>
          <w:sz w:val="24"/>
          <w:szCs w:val="24"/>
        </w:rPr>
        <w:t xml:space="preserve"> (a da u troškovniku slične formulacije nema)?</w:t>
      </w:r>
    </w:p>
    <w:p w:rsidR="004C1446" w:rsidRPr="004C1446" w:rsidRDefault="004C1446" w:rsidP="004C1446">
      <w:pPr>
        <w:jc w:val="both"/>
        <w:rPr>
          <w:rFonts w:ascii="Arial" w:hAnsi="Arial" w:cs="Arial"/>
          <w:sz w:val="24"/>
          <w:szCs w:val="24"/>
        </w:rPr>
      </w:pPr>
    </w:p>
    <w:p w:rsidR="004C1446" w:rsidRPr="00C72FA5" w:rsidRDefault="004C1446" w:rsidP="004C1446">
      <w:pPr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>Može se unijeti i</w:t>
      </w:r>
      <w:r w:rsidR="00204396" w:rsidRPr="00C72FA5">
        <w:rPr>
          <w:rFonts w:ascii="Arial" w:hAnsi="Arial" w:cs="Arial"/>
          <w:i/>
          <w:color w:val="FF0000"/>
          <w:sz w:val="24"/>
          <w:szCs w:val="24"/>
        </w:rPr>
        <w:t xml:space="preserve"> u</w:t>
      </w:r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 D</w:t>
      </w:r>
      <w:r w:rsidR="00C72FA5" w:rsidRPr="00C72FA5">
        <w:rPr>
          <w:rFonts w:ascii="Arial" w:hAnsi="Arial" w:cs="Arial"/>
          <w:i/>
          <w:color w:val="FF0000"/>
          <w:sz w:val="24"/>
          <w:szCs w:val="24"/>
        </w:rPr>
        <w:t>okumentaciju o nabavi</w:t>
      </w:r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 s obzirom da je troškovnik sastavni dio </w:t>
      </w:r>
      <w:r w:rsidR="00C72FA5" w:rsidRPr="00C72FA5">
        <w:rPr>
          <w:rFonts w:ascii="Arial" w:hAnsi="Arial" w:cs="Arial"/>
          <w:i/>
          <w:color w:val="FF0000"/>
          <w:sz w:val="24"/>
          <w:szCs w:val="24"/>
        </w:rPr>
        <w:t>Dokumentacij</w:t>
      </w:r>
      <w:r w:rsidR="00C72FA5" w:rsidRPr="00C72FA5">
        <w:rPr>
          <w:rFonts w:ascii="Arial" w:hAnsi="Arial" w:cs="Arial"/>
          <w:i/>
          <w:color w:val="FF0000"/>
          <w:sz w:val="24"/>
          <w:szCs w:val="24"/>
        </w:rPr>
        <w:t>e</w:t>
      </w:r>
      <w:r w:rsidR="00C72FA5" w:rsidRPr="00C72FA5">
        <w:rPr>
          <w:rFonts w:ascii="Arial" w:hAnsi="Arial" w:cs="Arial"/>
          <w:i/>
          <w:color w:val="FF0000"/>
          <w:sz w:val="24"/>
          <w:szCs w:val="24"/>
        </w:rPr>
        <w:t xml:space="preserve"> o nabavi</w:t>
      </w:r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. </w:t>
      </w:r>
    </w:p>
    <w:p w:rsidR="004C1446" w:rsidRPr="00C72FA5" w:rsidRDefault="004C1446" w:rsidP="004C1446">
      <w:pPr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>Preporuka je da ista formulacija piše u Troškovniku</w:t>
      </w:r>
      <w:r w:rsidR="00204396" w:rsidRPr="00C72FA5">
        <w:rPr>
          <w:rFonts w:ascii="Arial" w:hAnsi="Arial" w:cs="Arial"/>
          <w:i/>
          <w:color w:val="FF0000"/>
          <w:sz w:val="24"/>
          <w:szCs w:val="24"/>
        </w:rPr>
        <w:t xml:space="preserve"> (sukladno Z</w:t>
      </w:r>
      <w:r w:rsidR="00C72FA5" w:rsidRPr="00C72FA5">
        <w:rPr>
          <w:rFonts w:ascii="Arial" w:hAnsi="Arial" w:cs="Arial"/>
          <w:i/>
          <w:color w:val="FF0000"/>
          <w:sz w:val="24"/>
          <w:szCs w:val="24"/>
        </w:rPr>
        <w:t>akonu o javnoj nabavi</w:t>
      </w:r>
      <w:r w:rsidR="00204396" w:rsidRPr="00C72FA5">
        <w:rPr>
          <w:rFonts w:ascii="Arial" w:hAnsi="Arial" w:cs="Arial"/>
          <w:i/>
          <w:color w:val="FF0000"/>
          <w:sz w:val="24"/>
          <w:szCs w:val="24"/>
        </w:rPr>
        <w:t>)</w:t>
      </w:r>
      <w:r w:rsidRPr="00C72FA5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4D2B31" w:rsidRPr="00637936" w:rsidRDefault="004D2B31" w:rsidP="004D2B31">
      <w:pPr>
        <w:pStyle w:val="Odlomakpopisa"/>
        <w:rPr>
          <w:rFonts w:ascii="Arial" w:hAnsi="Arial" w:cs="Arial"/>
        </w:rPr>
      </w:pPr>
    </w:p>
    <w:p w:rsidR="00A42E25" w:rsidRDefault="004D2B31" w:rsidP="00A42E25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Treba li ograničavati broj ugovora kojima ponuditelj dokazuje iskustvo (reference)?</w:t>
      </w:r>
      <w:r w:rsidR="00CF4B66" w:rsidRPr="00637936">
        <w:rPr>
          <w:rFonts w:ascii="Arial" w:hAnsi="Arial" w:cs="Arial"/>
          <w:sz w:val="24"/>
          <w:szCs w:val="24"/>
        </w:rPr>
        <w:t xml:space="preserve"> Je li traženje referenci diskriminatoran faktor?</w:t>
      </w:r>
    </w:p>
    <w:p w:rsidR="0031377E" w:rsidRDefault="0031377E" w:rsidP="0031377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1377E" w:rsidRPr="0031377E" w:rsidRDefault="0031377E" w:rsidP="0031377E">
      <w:pPr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1377E">
        <w:rPr>
          <w:rFonts w:ascii="Arial" w:hAnsi="Arial" w:cs="Arial"/>
          <w:i/>
          <w:color w:val="FF0000"/>
          <w:sz w:val="24"/>
          <w:szCs w:val="24"/>
        </w:rPr>
        <w:t>Nije diskriminatorno, ali zbog zaštite naručitelja preporuka je da se ograniči broj ugovora</w:t>
      </w:r>
      <w:r w:rsidR="00502CBE">
        <w:rPr>
          <w:rFonts w:ascii="Arial" w:hAnsi="Arial" w:cs="Arial"/>
          <w:i/>
          <w:color w:val="FF0000"/>
          <w:sz w:val="24"/>
          <w:szCs w:val="24"/>
        </w:rPr>
        <w:t>.</w:t>
      </w:r>
      <w:r w:rsidRPr="0031377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502CBE">
        <w:rPr>
          <w:rFonts w:ascii="Arial" w:hAnsi="Arial" w:cs="Arial"/>
          <w:i/>
          <w:color w:val="FF0000"/>
          <w:sz w:val="24"/>
          <w:szCs w:val="24"/>
        </w:rPr>
        <w:t>Nije svejedno hoće li ponuditelj dokazati iskustvo s</w:t>
      </w:r>
      <w:r w:rsidRPr="0031377E">
        <w:rPr>
          <w:rFonts w:ascii="Arial" w:hAnsi="Arial" w:cs="Arial"/>
          <w:i/>
          <w:color w:val="FF0000"/>
          <w:sz w:val="24"/>
          <w:szCs w:val="24"/>
        </w:rPr>
        <w:t xml:space="preserve"> npr. 50 ugovora po 1</w:t>
      </w:r>
      <w:r w:rsidR="00502CBE">
        <w:rPr>
          <w:rFonts w:ascii="Arial" w:hAnsi="Arial" w:cs="Arial"/>
          <w:i/>
          <w:color w:val="FF0000"/>
          <w:sz w:val="24"/>
          <w:szCs w:val="24"/>
        </w:rPr>
        <w:t>0</w:t>
      </w:r>
      <w:r w:rsidRPr="0031377E">
        <w:rPr>
          <w:rFonts w:ascii="Arial" w:hAnsi="Arial" w:cs="Arial"/>
          <w:i/>
          <w:color w:val="FF0000"/>
          <w:sz w:val="24"/>
          <w:szCs w:val="24"/>
        </w:rPr>
        <w:t xml:space="preserve">000 kn </w:t>
      </w:r>
      <w:r w:rsidR="00502CBE">
        <w:rPr>
          <w:rFonts w:ascii="Arial" w:hAnsi="Arial" w:cs="Arial"/>
          <w:i/>
          <w:color w:val="FF0000"/>
          <w:sz w:val="24"/>
          <w:szCs w:val="24"/>
        </w:rPr>
        <w:t>(</w:t>
      </w:r>
      <w:r w:rsidRPr="0031377E">
        <w:rPr>
          <w:rFonts w:ascii="Arial" w:hAnsi="Arial" w:cs="Arial"/>
          <w:i/>
          <w:color w:val="FF0000"/>
          <w:sz w:val="24"/>
          <w:szCs w:val="24"/>
        </w:rPr>
        <w:t>što nije dobra referenca</w:t>
      </w:r>
      <w:r w:rsidR="00502CBE">
        <w:rPr>
          <w:rFonts w:ascii="Arial" w:hAnsi="Arial" w:cs="Arial"/>
          <w:i/>
          <w:color w:val="FF0000"/>
          <w:sz w:val="24"/>
          <w:szCs w:val="24"/>
        </w:rPr>
        <w:t>) ili s 5 ugovora po 100.000,00 kn</w:t>
      </w:r>
      <w:r w:rsidRPr="0031377E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4D2B31" w:rsidRPr="00637936" w:rsidRDefault="004D2B31" w:rsidP="004D2B31">
      <w:pPr>
        <w:pStyle w:val="Odlomakpopisa"/>
        <w:rPr>
          <w:rFonts w:ascii="Arial" w:hAnsi="Arial" w:cs="Arial"/>
          <w:sz w:val="24"/>
          <w:szCs w:val="24"/>
        </w:rPr>
      </w:pPr>
    </w:p>
    <w:p w:rsidR="00A42E25" w:rsidRDefault="004D2B31" w:rsidP="00A42E25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Je li ispravno tražiti ukupan godišnji promet ili prihod od ponuditelja?</w:t>
      </w:r>
      <w:r w:rsidR="00914230" w:rsidRPr="00637936">
        <w:rPr>
          <w:rFonts w:ascii="Arial" w:hAnsi="Arial" w:cs="Arial"/>
          <w:sz w:val="24"/>
          <w:szCs w:val="24"/>
        </w:rPr>
        <w:t xml:space="preserve"> Kojim dokumentom, kojom veličinom, se dokazuje „ukupan godišnji promet“, kako ga navodi čl. 258 ZJN 2016?</w:t>
      </w:r>
    </w:p>
    <w:p w:rsidR="000216A3" w:rsidRPr="00DA55DE" w:rsidRDefault="000216A3" w:rsidP="000216A3">
      <w:pPr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0216A3" w:rsidRPr="00DA55DE" w:rsidRDefault="000216A3" w:rsidP="000216A3">
      <w:pPr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DA55DE">
        <w:rPr>
          <w:rFonts w:ascii="Arial" w:hAnsi="Arial" w:cs="Arial"/>
          <w:i/>
          <w:color w:val="FF0000"/>
          <w:sz w:val="24"/>
          <w:szCs w:val="24"/>
        </w:rPr>
        <w:t>Ispravno je tražiti ukupni godišnji promet na temelju Izjave koju sastavlja sam gospodarski subjekt a kao prilog se dostavlja i račun dobiti i gubitka ili jednak</w:t>
      </w:r>
      <w:r w:rsidR="00502CBE">
        <w:rPr>
          <w:rFonts w:ascii="Arial" w:hAnsi="Arial" w:cs="Arial"/>
          <w:i/>
          <w:color w:val="FF0000"/>
          <w:sz w:val="24"/>
          <w:szCs w:val="24"/>
        </w:rPr>
        <w:t>o vrijednog dokumenta izdan od b</w:t>
      </w:r>
      <w:r w:rsidRPr="00DA55DE">
        <w:rPr>
          <w:rFonts w:ascii="Arial" w:hAnsi="Arial" w:cs="Arial"/>
          <w:i/>
          <w:color w:val="FF0000"/>
          <w:sz w:val="24"/>
          <w:szCs w:val="24"/>
        </w:rPr>
        <w:t>ankarskih ili drugih institucija, odnosno odgovarajući izvještaj ako je njihovo objavljivanje propisano u državi sjedišta gospodarskog subjekta.</w:t>
      </w:r>
    </w:p>
    <w:p w:rsidR="004D2B31" w:rsidRPr="00637936" w:rsidRDefault="004D2B31" w:rsidP="004D2B31">
      <w:pPr>
        <w:pStyle w:val="Odlomakpopisa"/>
        <w:rPr>
          <w:rFonts w:ascii="Arial" w:hAnsi="Arial" w:cs="Arial"/>
          <w:sz w:val="24"/>
          <w:szCs w:val="24"/>
        </w:rPr>
      </w:pPr>
    </w:p>
    <w:p w:rsidR="003E38E0" w:rsidRPr="00CD3582" w:rsidRDefault="004D2B31" w:rsidP="00480193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3582">
        <w:rPr>
          <w:rFonts w:ascii="Arial" w:hAnsi="Arial" w:cs="Arial"/>
          <w:sz w:val="24"/>
          <w:szCs w:val="24"/>
        </w:rPr>
        <w:t>Je li dopušteno u</w:t>
      </w:r>
      <w:r w:rsidR="00A42E25" w:rsidRPr="00CD3582">
        <w:rPr>
          <w:rFonts w:ascii="Arial" w:hAnsi="Arial" w:cs="Arial"/>
          <w:sz w:val="24"/>
          <w:szCs w:val="24"/>
        </w:rPr>
        <w:t xml:space="preserve"> nabavu </w:t>
      </w:r>
      <w:r w:rsidRPr="00CD3582">
        <w:rPr>
          <w:rFonts w:ascii="Arial" w:hAnsi="Arial" w:cs="Arial"/>
          <w:sz w:val="24"/>
          <w:szCs w:val="24"/>
        </w:rPr>
        <w:t>staviti</w:t>
      </w:r>
      <w:r w:rsidR="00A42E25" w:rsidRPr="00CD3582">
        <w:rPr>
          <w:rFonts w:ascii="Arial" w:hAnsi="Arial" w:cs="Arial"/>
          <w:sz w:val="24"/>
          <w:szCs w:val="24"/>
        </w:rPr>
        <w:t xml:space="preserve"> i </w:t>
      </w:r>
      <w:r w:rsidRPr="00CD3582">
        <w:rPr>
          <w:rFonts w:ascii="Arial" w:hAnsi="Arial" w:cs="Arial"/>
          <w:sz w:val="24"/>
          <w:szCs w:val="24"/>
        </w:rPr>
        <w:t>ocjenjivanje</w:t>
      </w:r>
      <w:r w:rsidR="00A42E25" w:rsidRPr="00CD3582">
        <w:rPr>
          <w:rFonts w:ascii="Arial" w:hAnsi="Arial" w:cs="Arial"/>
          <w:sz w:val="24"/>
          <w:szCs w:val="24"/>
        </w:rPr>
        <w:t xml:space="preserve"> kvalitete ponuđenih materijala za toplinski sustav u skladu s ETAG 004</w:t>
      </w:r>
      <w:r w:rsidRPr="00CD3582">
        <w:rPr>
          <w:rFonts w:ascii="Arial" w:hAnsi="Arial" w:cs="Arial"/>
          <w:sz w:val="24"/>
          <w:szCs w:val="24"/>
        </w:rPr>
        <w:t xml:space="preserve"> </w:t>
      </w:r>
      <w:r w:rsidR="00A42E25" w:rsidRPr="00CD3582">
        <w:rPr>
          <w:rFonts w:ascii="Arial" w:hAnsi="Arial" w:cs="Arial"/>
          <w:sz w:val="24"/>
          <w:szCs w:val="24"/>
        </w:rPr>
        <w:t xml:space="preserve">(Europski dokument za </w:t>
      </w:r>
      <w:r w:rsidRPr="00CD3582">
        <w:rPr>
          <w:rFonts w:ascii="Arial" w:hAnsi="Arial" w:cs="Arial"/>
          <w:sz w:val="24"/>
          <w:szCs w:val="24"/>
        </w:rPr>
        <w:t>ocjenjivanje</w:t>
      </w:r>
      <w:r w:rsidR="00A42E25" w:rsidRPr="00CD3582">
        <w:rPr>
          <w:rFonts w:ascii="Arial" w:hAnsi="Arial" w:cs="Arial"/>
          <w:sz w:val="24"/>
          <w:szCs w:val="24"/>
        </w:rPr>
        <w:t xml:space="preserve"> za </w:t>
      </w:r>
      <w:r w:rsidRPr="00CD3582">
        <w:rPr>
          <w:rFonts w:ascii="Arial" w:hAnsi="Arial" w:cs="Arial"/>
          <w:sz w:val="24"/>
          <w:szCs w:val="24"/>
        </w:rPr>
        <w:t xml:space="preserve">„vanjski toplinsko-izolacijski sustav sa slojem žbuke). Pri tome </w:t>
      </w:r>
      <w:r w:rsidR="00A42E25" w:rsidRPr="00CD3582">
        <w:rPr>
          <w:rFonts w:ascii="Arial" w:hAnsi="Arial" w:cs="Arial"/>
          <w:sz w:val="24"/>
          <w:szCs w:val="24"/>
        </w:rPr>
        <w:t xml:space="preserve">bi se u skladu s DOP-ovima (Izjava o svojstvima) </w:t>
      </w:r>
      <w:r w:rsidRPr="00CD3582">
        <w:rPr>
          <w:rFonts w:ascii="Arial" w:hAnsi="Arial" w:cs="Arial"/>
          <w:sz w:val="24"/>
          <w:szCs w:val="24"/>
        </w:rPr>
        <w:t>ocjenjivale</w:t>
      </w:r>
      <w:r w:rsidR="00A42E25" w:rsidRPr="00CD3582">
        <w:rPr>
          <w:rFonts w:ascii="Arial" w:hAnsi="Arial" w:cs="Arial"/>
          <w:sz w:val="24"/>
          <w:szCs w:val="24"/>
        </w:rPr>
        <w:t xml:space="preserve"> bitne karakteristike koje se mogu </w:t>
      </w:r>
      <w:r w:rsidRPr="00CD3582">
        <w:rPr>
          <w:rFonts w:ascii="Arial" w:hAnsi="Arial" w:cs="Arial"/>
          <w:sz w:val="24"/>
          <w:szCs w:val="24"/>
        </w:rPr>
        <w:t>izmjeriti</w:t>
      </w:r>
      <w:r w:rsidR="00A42E25" w:rsidRPr="00CD3582">
        <w:rPr>
          <w:rFonts w:ascii="Arial" w:hAnsi="Arial" w:cs="Arial"/>
          <w:sz w:val="24"/>
          <w:szCs w:val="24"/>
        </w:rPr>
        <w:t xml:space="preserve"> i ocijeniti u skladu s ETAG 004</w:t>
      </w:r>
      <w:r w:rsidRPr="00CD3582">
        <w:rPr>
          <w:rFonts w:ascii="Arial" w:hAnsi="Arial" w:cs="Arial"/>
          <w:sz w:val="24"/>
          <w:szCs w:val="24"/>
        </w:rPr>
        <w:t xml:space="preserve"> </w:t>
      </w:r>
      <w:r w:rsidR="00A42E25" w:rsidRPr="00CD3582">
        <w:rPr>
          <w:rFonts w:ascii="Arial" w:hAnsi="Arial" w:cs="Arial"/>
          <w:sz w:val="24"/>
          <w:szCs w:val="24"/>
        </w:rPr>
        <w:t xml:space="preserve">(vidljivo u DOP-u) prvenstveno </w:t>
      </w:r>
      <w:proofErr w:type="spellStart"/>
      <w:r w:rsidR="00A42E25" w:rsidRPr="00CD3582">
        <w:rPr>
          <w:rFonts w:ascii="Arial" w:hAnsi="Arial" w:cs="Arial"/>
          <w:sz w:val="24"/>
          <w:szCs w:val="24"/>
        </w:rPr>
        <w:t>vodoupojnost</w:t>
      </w:r>
      <w:proofErr w:type="spellEnd"/>
      <w:r w:rsidR="00A42E25" w:rsidRPr="00CD3582">
        <w:rPr>
          <w:rFonts w:ascii="Arial" w:hAnsi="Arial" w:cs="Arial"/>
          <w:sz w:val="24"/>
          <w:szCs w:val="24"/>
        </w:rPr>
        <w:t>, stupanj otpor</w:t>
      </w:r>
      <w:r w:rsidRPr="00CD3582">
        <w:rPr>
          <w:rFonts w:ascii="Arial" w:hAnsi="Arial" w:cs="Arial"/>
          <w:sz w:val="24"/>
          <w:szCs w:val="24"/>
        </w:rPr>
        <w:t xml:space="preserve">nosti na udar i </w:t>
      </w:r>
      <w:proofErr w:type="spellStart"/>
      <w:r w:rsidRPr="00CD3582">
        <w:rPr>
          <w:rFonts w:ascii="Arial" w:hAnsi="Arial" w:cs="Arial"/>
          <w:sz w:val="24"/>
          <w:szCs w:val="24"/>
        </w:rPr>
        <w:t>paropropusnost</w:t>
      </w:r>
      <w:proofErr w:type="spellEnd"/>
      <w:r w:rsidRPr="00CD3582">
        <w:rPr>
          <w:rFonts w:ascii="Arial" w:hAnsi="Arial" w:cs="Arial"/>
          <w:sz w:val="24"/>
          <w:szCs w:val="24"/>
        </w:rPr>
        <w:t xml:space="preserve"> (</w:t>
      </w:r>
      <w:r w:rsidR="00A42E25" w:rsidRPr="00CD3582">
        <w:rPr>
          <w:rFonts w:ascii="Arial" w:hAnsi="Arial" w:cs="Arial"/>
          <w:sz w:val="24"/>
          <w:szCs w:val="24"/>
        </w:rPr>
        <w:t xml:space="preserve">u certificiranom sustavu) i </w:t>
      </w:r>
      <w:proofErr w:type="spellStart"/>
      <w:r w:rsidR="00A42E25" w:rsidRPr="00CD3582">
        <w:rPr>
          <w:rFonts w:ascii="Arial" w:hAnsi="Arial" w:cs="Arial"/>
          <w:sz w:val="24"/>
          <w:szCs w:val="24"/>
        </w:rPr>
        <w:t>paropropusnost</w:t>
      </w:r>
      <w:proofErr w:type="spellEnd"/>
      <w:r w:rsidR="00A42E25" w:rsidRPr="00CD358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42E25" w:rsidRPr="00CD3582">
        <w:rPr>
          <w:rFonts w:ascii="Arial" w:hAnsi="Arial" w:cs="Arial"/>
          <w:sz w:val="24"/>
          <w:szCs w:val="24"/>
        </w:rPr>
        <w:t>vodoupojnost</w:t>
      </w:r>
      <w:proofErr w:type="spellEnd"/>
      <w:r w:rsidR="00A42E25" w:rsidRPr="00CD3582">
        <w:rPr>
          <w:rFonts w:ascii="Arial" w:hAnsi="Arial" w:cs="Arial"/>
          <w:sz w:val="24"/>
          <w:szCs w:val="24"/>
        </w:rPr>
        <w:t xml:space="preserve"> u završnom sloju žbuke</w:t>
      </w:r>
      <w:r w:rsidRPr="00CD3582">
        <w:rPr>
          <w:rFonts w:ascii="Arial" w:hAnsi="Arial" w:cs="Arial"/>
          <w:sz w:val="24"/>
          <w:szCs w:val="24"/>
        </w:rPr>
        <w:t xml:space="preserve"> </w:t>
      </w:r>
      <w:r w:rsidR="00A42E25" w:rsidRPr="00CD3582">
        <w:rPr>
          <w:rFonts w:ascii="Arial" w:hAnsi="Arial" w:cs="Arial"/>
          <w:sz w:val="24"/>
          <w:szCs w:val="24"/>
        </w:rPr>
        <w:t>(koji je u sustavu</w:t>
      </w:r>
      <w:r w:rsidRPr="00CD3582">
        <w:rPr>
          <w:rFonts w:ascii="Arial" w:hAnsi="Arial" w:cs="Arial"/>
          <w:sz w:val="24"/>
          <w:szCs w:val="24"/>
        </w:rPr>
        <w:t>,</w:t>
      </w:r>
      <w:r w:rsidR="00A42E25" w:rsidRPr="00CD3582">
        <w:rPr>
          <w:rFonts w:ascii="Arial" w:hAnsi="Arial" w:cs="Arial"/>
          <w:sz w:val="24"/>
          <w:szCs w:val="24"/>
        </w:rPr>
        <w:t xml:space="preserve"> ali mora imati i svoj vlastiti DOP). Na ovaj </w:t>
      </w:r>
      <w:r w:rsidRPr="00CD3582">
        <w:rPr>
          <w:rFonts w:ascii="Arial" w:hAnsi="Arial" w:cs="Arial"/>
          <w:sz w:val="24"/>
          <w:szCs w:val="24"/>
        </w:rPr>
        <w:t>način</w:t>
      </w:r>
      <w:r w:rsidR="00A42E25" w:rsidRPr="00CD3582">
        <w:rPr>
          <w:rFonts w:ascii="Arial" w:hAnsi="Arial" w:cs="Arial"/>
          <w:sz w:val="24"/>
          <w:szCs w:val="24"/>
        </w:rPr>
        <w:t xml:space="preserve"> izvođači mogu zatražiti od većine  proizv</w:t>
      </w:r>
      <w:r w:rsidRPr="00CD3582">
        <w:rPr>
          <w:rFonts w:ascii="Arial" w:hAnsi="Arial" w:cs="Arial"/>
          <w:sz w:val="24"/>
          <w:szCs w:val="24"/>
        </w:rPr>
        <w:t>ođača svoj certificirani sustav.</w:t>
      </w:r>
    </w:p>
    <w:p w:rsidR="00A808F7" w:rsidRPr="00CD3582" w:rsidRDefault="00A808F7" w:rsidP="00A808F7">
      <w:pPr>
        <w:pStyle w:val="Odlomakpopisa"/>
        <w:jc w:val="both"/>
        <w:rPr>
          <w:rFonts w:ascii="Arial" w:hAnsi="Arial" w:cs="Arial"/>
          <w:color w:val="0070C0"/>
          <w:sz w:val="24"/>
          <w:szCs w:val="24"/>
        </w:rPr>
      </w:pPr>
    </w:p>
    <w:p w:rsidR="00A808F7" w:rsidRPr="00C72FA5" w:rsidRDefault="00A808F7" w:rsidP="00A808F7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>Dopušteno je.</w:t>
      </w:r>
    </w:p>
    <w:p w:rsidR="00914230" w:rsidRPr="00637936" w:rsidRDefault="00914230" w:rsidP="00914230">
      <w:pPr>
        <w:pStyle w:val="Odlomakpopisa"/>
        <w:rPr>
          <w:rFonts w:ascii="Arial" w:hAnsi="Arial" w:cs="Arial"/>
          <w:sz w:val="24"/>
          <w:szCs w:val="24"/>
        </w:rPr>
      </w:pPr>
    </w:p>
    <w:p w:rsidR="00914230" w:rsidRDefault="00914230" w:rsidP="00480193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Koji su prihvatljivi dodatni kriteriji odabira u ekonomski najpovoljnijoj ponudi?</w:t>
      </w:r>
    </w:p>
    <w:p w:rsidR="00AC4B39" w:rsidRPr="00AC4B39" w:rsidRDefault="00AC4B39" w:rsidP="00AC4B39">
      <w:pPr>
        <w:pStyle w:val="Odlomakpopisa"/>
        <w:rPr>
          <w:rFonts w:ascii="Arial" w:hAnsi="Arial" w:cs="Arial"/>
          <w:sz w:val="24"/>
          <w:szCs w:val="24"/>
        </w:rPr>
      </w:pPr>
    </w:p>
    <w:p w:rsidR="00AC4B39" w:rsidRPr="00C72FA5" w:rsidRDefault="00AC4B39" w:rsidP="00AC4B39">
      <w:pPr>
        <w:ind w:left="720"/>
        <w:jc w:val="both"/>
        <w:rPr>
          <w:rFonts w:ascii="Arial" w:hAnsi="Arial" w:cs="Arial"/>
          <w:i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Broj uredno izvršenih ugovora koji se </w:t>
      </w:r>
      <w:proofErr w:type="spellStart"/>
      <w:r w:rsidRPr="00C72FA5">
        <w:rPr>
          <w:rFonts w:ascii="Arial" w:hAnsi="Arial" w:cs="Arial"/>
          <w:i/>
          <w:color w:val="FF0000"/>
          <w:sz w:val="24"/>
          <w:szCs w:val="24"/>
        </w:rPr>
        <w:t>proporcijalno</w:t>
      </w:r>
      <w:proofErr w:type="spellEnd"/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 ocjenjuju i ne smiju biti navedeni u uvjetima tehničke i stručne sposobnosti</w:t>
      </w:r>
      <w:r w:rsidRPr="00C72FA5">
        <w:rPr>
          <w:rFonts w:ascii="Arial" w:hAnsi="Arial" w:cs="Arial"/>
          <w:i/>
          <w:sz w:val="24"/>
          <w:szCs w:val="24"/>
        </w:rPr>
        <w:t>.</w:t>
      </w:r>
    </w:p>
    <w:p w:rsidR="00CF4B66" w:rsidRPr="00637936" w:rsidRDefault="00CF4B66" w:rsidP="00CF4B66">
      <w:pPr>
        <w:pStyle w:val="Odlomakpopisa"/>
        <w:rPr>
          <w:rFonts w:ascii="Arial" w:hAnsi="Arial" w:cs="Arial"/>
          <w:sz w:val="24"/>
          <w:szCs w:val="24"/>
        </w:rPr>
      </w:pPr>
    </w:p>
    <w:p w:rsidR="00CF4B66" w:rsidRDefault="00CF4B66" w:rsidP="00480193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 xml:space="preserve">Je li promjena prijavitelja </w:t>
      </w:r>
      <w:r w:rsidR="00914230" w:rsidRPr="00637936">
        <w:rPr>
          <w:rFonts w:ascii="Arial" w:hAnsi="Arial" w:cs="Arial"/>
          <w:sz w:val="24"/>
          <w:szCs w:val="24"/>
        </w:rPr>
        <w:t xml:space="preserve">(upravitelj ili predstavnik suvlasnika) </w:t>
      </w:r>
      <w:r w:rsidRPr="00637936">
        <w:rPr>
          <w:rFonts w:ascii="Arial" w:hAnsi="Arial" w:cs="Arial"/>
          <w:sz w:val="24"/>
          <w:szCs w:val="24"/>
        </w:rPr>
        <w:t>dopuštena nakon evaluacije/sklapanja Ugovora o dodjeli bespovratnih sredstava? Ukoliko nije, do kad nije (18 mjeseci, 5 godina,..)?</w:t>
      </w:r>
    </w:p>
    <w:p w:rsidR="00A808F7" w:rsidRDefault="00A808F7" w:rsidP="00A808F7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A808F7" w:rsidRPr="00C72FA5" w:rsidRDefault="00A808F7" w:rsidP="00A808F7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>Nije dopuštena, jer je prijavitelj potpisnik ugovora, koji je prethodno ocijenjen od strane stručnog Odbora za odabir. U roku 18 mjeseci to nije niti teoretski moguće, jer prijavitelj jedin</w:t>
      </w:r>
      <w:r w:rsidR="00C72FA5">
        <w:rPr>
          <w:rFonts w:ascii="Arial" w:hAnsi="Arial" w:cs="Arial"/>
          <w:i/>
          <w:color w:val="FF0000"/>
          <w:sz w:val="24"/>
          <w:szCs w:val="24"/>
        </w:rPr>
        <w:t>i</w:t>
      </w:r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 može </w:t>
      </w:r>
      <w:r w:rsidR="00C72FA5">
        <w:rPr>
          <w:rFonts w:ascii="Arial" w:hAnsi="Arial" w:cs="Arial"/>
          <w:i/>
          <w:color w:val="FF0000"/>
          <w:sz w:val="24"/>
          <w:szCs w:val="24"/>
        </w:rPr>
        <w:t>potraživati</w:t>
      </w:r>
      <w:bookmarkStart w:id="0" w:name="_GoBack"/>
      <w:bookmarkEnd w:id="0"/>
      <w:r w:rsidRPr="00C72FA5">
        <w:rPr>
          <w:rFonts w:ascii="Arial" w:hAnsi="Arial" w:cs="Arial"/>
          <w:i/>
          <w:color w:val="FF0000"/>
          <w:sz w:val="24"/>
          <w:szCs w:val="24"/>
        </w:rPr>
        <w:t xml:space="preserve"> sredstva i preuzima svu odgovornost za provedbu ugovora, a u roku od narednih 5 godina je to teoretski </w:t>
      </w:r>
      <w:r w:rsidRPr="00C72FA5">
        <w:rPr>
          <w:rFonts w:ascii="Arial" w:hAnsi="Arial" w:cs="Arial"/>
          <w:i/>
          <w:color w:val="FF0000"/>
          <w:sz w:val="24"/>
          <w:szCs w:val="24"/>
        </w:rPr>
        <w:lastRenderedPageBreak/>
        <w:t>moguće s tim da prijavitelju u tih pet godina ostaju obveze, koje je potpisom ugovora o bespovratnim sredstvima preuzeo (npr. obveza o godišnjem izvješćivanju).</w:t>
      </w:r>
    </w:p>
    <w:p w:rsidR="00CF4B66" w:rsidRPr="00637936" w:rsidRDefault="00CF4B66" w:rsidP="00CF4B66">
      <w:pPr>
        <w:pStyle w:val="Odlomakpopisa"/>
        <w:rPr>
          <w:rFonts w:ascii="Arial" w:hAnsi="Arial" w:cs="Arial"/>
          <w:sz w:val="24"/>
          <w:szCs w:val="24"/>
        </w:rPr>
      </w:pPr>
    </w:p>
    <w:p w:rsidR="00CF4B66" w:rsidRDefault="00CF4B66" w:rsidP="00480193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Je li promjena upravitelja (ukoliko isti nije prijavitelj) dopuštena nakon evaluacije/sklapanja Ugovora o dodjeli bespovratnih sredstava?</w:t>
      </w:r>
    </w:p>
    <w:p w:rsidR="00A808F7" w:rsidRDefault="00A808F7" w:rsidP="00A808F7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A808F7" w:rsidRPr="00C72FA5" w:rsidRDefault="00A808F7" w:rsidP="00A808F7">
      <w:pPr>
        <w:pStyle w:val="Odlomakpopis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>Da</w:t>
      </w:r>
    </w:p>
    <w:p w:rsidR="00CF4B66" w:rsidRPr="00637936" w:rsidRDefault="00CF4B66" w:rsidP="00CF4B66">
      <w:pPr>
        <w:pStyle w:val="Odlomakpopisa"/>
        <w:rPr>
          <w:rFonts w:ascii="Arial" w:hAnsi="Arial" w:cs="Arial"/>
          <w:sz w:val="24"/>
          <w:szCs w:val="24"/>
        </w:rPr>
      </w:pPr>
    </w:p>
    <w:p w:rsidR="00CF4B66" w:rsidRDefault="00CF4B66" w:rsidP="00154C2B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808F7">
        <w:rPr>
          <w:rFonts w:ascii="Arial" w:hAnsi="Arial" w:cs="Arial"/>
          <w:sz w:val="24"/>
          <w:szCs w:val="24"/>
        </w:rPr>
        <w:t>Je li promjena predstavnika suvlasnika (ukoliko isti nije prijavitelj) dopuštena nakon evaluacije/sklapanja Ugovora o dodjeli bespovratnih sredstava?</w:t>
      </w:r>
    </w:p>
    <w:p w:rsidR="00A808F7" w:rsidRDefault="00A808F7" w:rsidP="00A808F7">
      <w:pPr>
        <w:jc w:val="both"/>
        <w:rPr>
          <w:rFonts w:ascii="Arial" w:hAnsi="Arial" w:cs="Arial"/>
          <w:sz w:val="24"/>
          <w:szCs w:val="24"/>
        </w:rPr>
      </w:pPr>
    </w:p>
    <w:p w:rsidR="00A808F7" w:rsidRPr="00C72FA5" w:rsidRDefault="00A808F7" w:rsidP="00A808F7">
      <w:pPr>
        <w:ind w:left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2FA5">
        <w:rPr>
          <w:rFonts w:ascii="Arial" w:hAnsi="Arial" w:cs="Arial"/>
          <w:i/>
          <w:color w:val="FF0000"/>
          <w:sz w:val="24"/>
          <w:szCs w:val="24"/>
        </w:rPr>
        <w:t>Da</w:t>
      </w:r>
    </w:p>
    <w:p w:rsidR="00A808F7" w:rsidRPr="00A808F7" w:rsidRDefault="00A808F7" w:rsidP="00A808F7">
      <w:pPr>
        <w:ind w:left="708"/>
        <w:jc w:val="both"/>
        <w:rPr>
          <w:rFonts w:ascii="Arial" w:hAnsi="Arial" w:cs="Arial"/>
          <w:color w:val="0070C0"/>
          <w:sz w:val="24"/>
          <w:szCs w:val="24"/>
        </w:rPr>
      </w:pPr>
    </w:p>
    <w:p w:rsidR="00CF4B66" w:rsidRDefault="00CF4B66" w:rsidP="00CF4B6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7936">
        <w:rPr>
          <w:rFonts w:ascii="Arial" w:hAnsi="Arial" w:cs="Arial"/>
          <w:sz w:val="24"/>
          <w:szCs w:val="24"/>
        </w:rPr>
        <w:t>Je li promjena banke/projektnog računa/zaštićenog računa zgrade dopuštena nakon evaluacije/sklapanja Ugovora o dodjeli bespovratnih sredstava?</w:t>
      </w:r>
    </w:p>
    <w:p w:rsidR="00CD3582" w:rsidRPr="00CD3582" w:rsidRDefault="00CD3582" w:rsidP="00CD3582">
      <w:pPr>
        <w:jc w:val="both"/>
        <w:rPr>
          <w:rFonts w:ascii="Arial" w:hAnsi="Arial" w:cs="Arial"/>
          <w:sz w:val="24"/>
          <w:szCs w:val="24"/>
        </w:rPr>
      </w:pPr>
    </w:p>
    <w:p w:rsidR="00CD3582" w:rsidRPr="00C72FA5" w:rsidRDefault="00CD3582" w:rsidP="00CD3582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72FA5">
        <w:rPr>
          <w:rFonts w:ascii="Arial" w:hAnsi="Arial" w:cs="Arial"/>
          <w:i/>
          <w:color w:val="FF0000"/>
          <w:sz w:val="24"/>
          <w:szCs w:val="24"/>
        </w:rPr>
        <w:t>Da, Korisnik je dužan obavijestiti PT 2 o promjeni</w:t>
      </w:r>
      <w:r w:rsidR="00C72FA5">
        <w:rPr>
          <w:rFonts w:ascii="Arial" w:hAnsi="Arial" w:cs="Arial"/>
          <w:i/>
          <w:color w:val="FF0000"/>
          <w:sz w:val="24"/>
          <w:szCs w:val="24"/>
        </w:rPr>
        <w:t>.</w:t>
      </w:r>
    </w:p>
    <w:sectPr w:rsidR="00CD3582" w:rsidRPr="00C7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7FBA"/>
    <w:multiLevelType w:val="hybridMultilevel"/>
    <w:tmpl w:val="B5589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E8A"/>
    <w:multiLevelType w:val="hybridMultilevel"/>
    <w:tmpl w:val="E9249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A3411"/>
    <w:multiLevelType w:val="hybridMultilevel"/>
    <w:tmpl w:val="4648A4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122D9"/>
    <w:multiLevelType w:val="hybridMultilevel"/>
    <w:tmpl w:val="021C59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B3A0F"/>
    <w:multiLevelType w:val="hybridMultilevel"/>
    <w:tmpl w:val="A1E08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85C5F"/>
    <w:multiLevelType w:val="hybridMultilevel"/>
    <w:tmpl w:val="F28EF1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61CA"/>
    <w:multiLevelType w:val="hybridMultilevel"/>
    <w:tmpl w:val="895E5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25"/>
    <w:rsid w:val="000216A3"/>
    <w:rsid w:val="000E60B5"/>
    <w:rsid w:val="00204396"/>
    <w:rsid w:val="00285870"/>
    <w:rsid w:val="002E6007"/>
    <w:rsid w:val="0031377E"/>
    <w:rsid w:val="00382523"/>
    <w:rsid w:val="003E38E0"/>
    <w:rsid w:val="00430409"/>
    <w:rsid w:val="00430DD6"/>
    <w:rsid w:val="004A1A2F"/>
    <w:rsid w:val="004C1446"/>
    <w:rsid w:val="004D0CFD"/>
    <w:rsid w:val="004D2B31"/>
    <w:rsid w:val="00502CBE"/>
    <w:rsid w:val="005241EC"/>
    <w:rsid w:val="00562BA3"/>
    <w:rsid w:val="00637936"/>
    <w:rsid w:val="00643356"/>
    <w:rsid w:val="00651345"/>
    <w:rsid w:val="007769BB"/>
    <w:rsid w:val="007F599A"/>
    <w:rsid w:val="00914230"/>
    <w:rsid w:val="009A2A88"/>
    <w:rsid w:val="00A42E25"/>
    <w:rsid w:val="00A808F7"/>
    <w:rsid w:val="00AC4B39"/>
    <w:rsid w:val="00B85D80"/>
    <w:rsid w:val="00BB0C15"/>
    <w:rsid w:val="00C72FA5"/>
    <w:rsid w:val="00CD3582"/>
    <w:rsid w:val="00CF4B66"/>
    <w:rsid w:val="00D27C99"/>
    <w:rsid w:val="00D74E82"/>
    <w:rsid w:val="00DA55DE"/>
    <w:rsid w:val="00DD5B9A"/>
    <w:rsid w:val="00F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556B3-5190-4C30-9CDD-F8B3759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2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2E2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2E25"/>
    <w:pPr>
      <w:ind w:left="720"/>
    </w:pPr>
  </w:style>
  <w:style w:type="paragraph" w:customStyle="1" w:styleId="gmail-m6174676551876685951gmail-m-494463764310649578gmail-msocommenttext">
    <w:name w:val="gmail-m_6174676551876685951gmail-m_-494463764310649578gmail-msocommenttext"/>
    <w:basedOn w:val="Normal"/>
    <w:rsid w:val="00A42E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mail-m6174676551876685951gmail-msocommenttext">
    <w:name w:val="gmail-m_6174676551876685951gmail-msocommenttext"/>
    <w:basedOn w:val="Normal"/>
    <w:rsid w:val="00A42E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2B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B31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eprezime@___.hr" TargetMode="External"/><Relationship Id="rId5" Type="http://schemas.openxmlformats.org/officeDocument/2006/relationships/hyperlink" Target="mailto:nabava@xyz-upravite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Ilijević</dc:creator>
  <cp:lastModifiedBy>Mladen Ilijević</cp:lastModifiedBy>
  <cp:revision>3</cp:revision>
  <cp:lastPrinted>2017-08-02T12:44:00Z</cp:lastPrinted>
  <dcterms:created xsi:type="dcterms:W3CDTF">2017-08-02T12:55:00Z</dcterms:created>
  <dcterms:modified xsi:type="dcterms:W3CDTF">2017-08-02T13:06:00Z</dcterms:modified>
</cp:coreProperties>
</file>