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B3" w:rsidRDefault="008F56B3" w:rsidP="008F56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Obrazac </w:t>
      </w:r>
      <w:r w:rsidR="0093744D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</w:p>
    <w:p w:rsidR="008F56B3" w:rsidRDefault="008F56B3" w:rsidP="008F56B3">
      <w:pPr>
        <w:jc w:val="center"/>
        <w:rPr>
          <w:rFonts w:ascii="Arial" w:hAnsi="Arial" w:cs="Arial"/>
          <w:b/>
          <w:sz w:val="24"/>
          <w:szCs w:val="24"/>
        </w:rPr>
      </w:pPr>
      <w:r w:rsidRPr="004B5005">
        <w:rPr>
          <w:rFonts w:ascii="Arial" w:hAnsi="Arial" w:cs="Arial"/>
          <w:b/>
          <w:sz w:val="24"/>
          <w:szCs w:val="24"/>
        </w:rPr>
        <w:t>TEHNIČKE SPECIFIKACIJE</w:t>
      </w:r>
    </w:p>
    <w:p w:rsidR="008F56B3" w:rsidRDefault="008F56B3" w:rsidP="008F56B3">
      <w:pPr>
        <w:rPr>
          <w:rFonts w:ascii="Arial" w:hAnsi="Arial" w:cs="Arial"/>
          <w:b/>
          <w:sz w:val="24"/>
          <w:szCs w:val="24"/>
        </w:rPr>
      </w:pPr>
    </w:p>
    <w:p w:rsidR="008F56B3" w:rsidRPr="00EF4318" w:rsidRDefault="008F56B3" w:rsidP="008F56B3">
      <w:pPr>
        <w:rPr>
          <w:rFonts w:ascii="Arial" w:hAnsi="Arial" w:cs="Arial"/>
          <w:b/>
          <w:sz w:val="24"/>
          <w:szCs w:val="24"/>
        </w:rPr>
      </w:pPr>
      <w:r w:rsidRPr="00585D7A">
        <w:rPr>
          <w:rFonts w:ascii="Arial" w:hAnsi="Arial" w:cs="Arial"/>
          <w:sz w:val="24"/>
          <w:szCs w:val="24"/>
        </w:rPr>
        <w:t xml:space="preserve">Postupak nabave: </w:t>
      </w:r>
      <w:r w:rsidRPr="00585D7A">
        <w:rPr>
          <w:rFonts w:ascii="Arial" w:hAnsi="Arial" w:cs="Arial"/>
          <w:sz w:val="24"/>
          <w:szCs w:val="24"/>
        </w:rPr>
        <w:tab/>
      </w:r>
      <w:r w:rsidRPr="00585D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Softversko sigurnosno rješenje</w:t>
      </w:r>
    </w:p>
    <w:p w:rsidR="008F56B3" w:rsidRPr="00EF4318" w:rsidRDefault="008F56B3" w:rsidP="008F56B3">
      <w:pPr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E-JN-39</w:t>
      </w:r>
      <w:r w:rsidRPr="00EF4318">
        <w:rPr>
          <w:rFonts w:ascii="Arial" w:hAnsi="Arial" w:cs="Arial"/>
          <w:b/>
          <w:sz w:val="24"/>
          <w:szCs w:val="24"/>
        </w:rPr>
        <w:t>/2017</w:t>
      </w:r>
      <w:r>
        <w:rPr>
          <w:rFonts w:ascii="Arial" w:hAnsi="Arial" w:cs="Arial"/>
          <w:b/>
          <w:sz w:val="24"/>
          <w:szCs w:val="24"/>
        </w:rPr>
        <w:t>/R3</w:t>
      </w:r>
    </w:p>
    <w:p w:rsidR="008F56B3" w:rsidRPr="00585D7A" w:rsidRDefault="008F56B3" w:rsidP="008F56B3">
      <w:pPr>
        <w:rPr>
          <w:rFonts w:ascii="Arial" w:hAnsi="Arial" w:cs="Arial"/>
          <w:sz w:val="24"/>
          <w:szCs w:val="24"/>
        </w:rPr>
      </w:pPr>
    </w:p>
    <w:p w:rsidR="008F56B3" w:rsidRPr="00EF4318" w:rsidRDefault="008F56B3" w:rsidP="008F56B3">
      <w:pPr>
        <w:rPr>
          <w:rFonts w:ascii="Arial" w:hAnsi="Arial" w:cs="Arial"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 xml:space="preserve">Ponuditelj: </w:t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  <w:t>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8F56B3" w:rsidRPr="00585D7A" w:rsidRDefault="008F56B3" w:rsidP="008F56B3">
      <w:pPr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       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</w:t>
      </w:r>
      <w:r>
        <w:rPr>
          <w:rFonts w:ascii="Arial" w:hAnsi="Arial" w:cs="Arial"/>
          <w:i/>
          <w:sz w:val="18"/>
          <w:szCs w:val="18"/>
        </w:rPr>
        <w:t>, adresa, OIB</w:t>
      </w:r>
      <w:r w:rsidRPr="00585D7A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8F56B3" w:rsidRPr="00585D7A" w:rsidRDefault="008F56B3" w:rsidP="008F56B3">
      <w:pPr>
        <w:rPr>
          <w:rFonts w:ascii="Arial" w:hAnsi="Arial" w:cs="Arial"/>
          <w:b/>
          <w:i/>
          <w:sz w:val="18"/>
          <w:szCs w:val="18"/>
        </w:rPr>
      </w:pPr>
    </w:p>
    <w:p w:rsidR="008F56B3" w:rsidRDefault="008F56B3" w:rsidP="008F56B3">
      <w:pPr>
        <w:ind w:right="-30"/>
        <w:jc w:val="both"/>
        <w:rPr>
          <w:rFonts w:ascii="Arial" w:hAnsi="Arial" w:cs="Arial"/>
          <w:bCs/>
          <w:i/>
        </w:rPr>
      </w:pPr>
    </w:p>
    <w:p w:rsidR="00103FEE" w:rsidRPr="00103FEE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>Ako nije drugačije definirano, zahtjevi definirani Tehničkim specifikacijama predstavljaju minimalne tehničke uvjete koje ponuđen</w:t>
      </w:r>
      <w:r w:rsidR="004F4BAC">
        <w:rPr>
          <w:rFonts w:ascii="Arial" w:hAnsi="Arial" w:cs="Arial"/>
          <w:bCs/>
          <w:i/>
          <w:sz w:val="24"/>
          <w:szCs w:val="24"/>
        </w:rPr>
        <w:t>o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</w:t>
      </w:r>
      <w:r w:rsidR="004F4BAC">
        <w:rPr>
          <w:rFonts w:ascii="Arial" w:hAnsi="Arial" w:cs="Arial"/>
          <w:bCs/>
          <w:i/>
          <w:sz w:val="24"/>
          <w:szCs w:val="24"/>
        </w:rPr>
        <w:t>softversko rješenje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mora zadovoljavati. </w:t>
      </w:r>
    </w:p>
    <w:p w:rsidR="00103FEE" w:rsidRPr="00103FEE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 xml:space="preserve">Ponuditelj </w:t>
      </w:r>
      <w:r w:rsidRPr="00103FEE">
        <w:rPr>
          <w:rFonts w:ascii="Arial" w:hAnsi="Arial" w:cs="Arial"/>
          <w:b/>
          <w:bCs/>
          <w:i/>
          <w:sz w:val="24"/>
          <w:szCs w:val="24"/>
        </w:rPr>
        <w:t>OBAVEZNO POPUNJAVA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stupac </w:t>
      </w:r>
      <w:r w:rsidRPr="00103FEE">
        <w:rPr>
          <w:rFonts w:ascii="Arial" w:hAnsi="Arial" w:cs="Arial"/>
          <w:bCs/>
          <w:i/>
          <w:sz w:val="24"/>
          <w:szCs w:val="24"/>
          <w:u w:val="single"/>
        </w:rPr>
        <w:t>«UVJETI ISPUNJENI (Da/Ne)»</w:t>
      </w:r>
      <w:r w:rsidRPr="00103FEE">
        <w:rPr>
          <w:rFonts w:ascii="Arial" w:hAnsi="Arial" w:cs="Arial"/>
          <w:i/>
          <w:sz w:val="24"/>
          <w:szCs w:val="24"/>
        </w:rPr>
        <w:t xml:space="preserve"> te  ukoliko odgovori „DA“ na taj se način o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bvezuje na nuđenje </w:t>
      </w:r>
      <w:r w:rsidR="00D44A9A">
        <w:rPr>
          <w:rFonts w:ascii="Arial" w:hAnsi="Arial" w:cs="Arial"/>
          <w:bCs/>
          <w:i/>
          <w:sz w:val="24"/>
          <w:szCs w:val="24"/>
        </w:rPr>
        <w:t>rješenja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koj</w:t>
      </w:r>
      <w:r w:rsidR="00D44A9A">
        <w:rPr>
          <w:rFonts w:ascii="Arial" w:hAnsi="Arial" w:cs="Arial"/>
          <w:bCs/>
          <w:i/>
          <w:sz w:val="24"/>
          <w:szCs w:val="24"/>
        </w:rPr>
        <w:t>e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minimalno ispunjava traženi tehnički uvjet. Ukoliko se prilikom pregleda utvrdi da je neki odgovor „NE“ ili uopće nije odgovoreno, ponuda će biti odbijena. </w:t>
      </w:r>
    </w:p>
    <w:p w:rsidR="00103FEE" w:rsidRPr="00103FEE" w:rsidRDefault="00103FEE" w:rsidP="00103FEE">
      <w:pPr>
        <w:ind w:right="-30"/>
        <w:jc w:val="both"/>
        <w:rPr>
          <w:rFonts w:ascii="Arial" w:hAnsi="Arial" w:cs="Arial"/>
          <w:i/>
          <w:sz w:val="24"/>
          <w:szCs w:val="24"/>
        </w:rPr>
      </w:pPr>
      <w:r w:rsidRPr="00103FEE">
        <w:rPr>
          <w:rFonts w:ascii="Arial" w:hAnsi="Arial" w:cs="Arial"/>
          <w:i/>
          <w:sz w:val="24"/>
          <w:szCs w:val="24"/>
        </w:rPr>
        <w:t>Ukoliko ponuditelj nudi jednakovrijedan proizvod</w:t>
      </w:r>
      <w:r w:rsidR="0071570E">
        <w:rPr>
          <w:rFonts w:ascii="Arial" w:hAnsi="Arial" w:cs="Arial"/>
          <w:i/>
          <w:sz w:val="24"/>
          <w:szCs w:val="24"/>
        </w:rPr>
        <w:t>/rješenje</w:t>
      </w:r>
      <w:r w:rsidRPr="00103FEE">
        <w:rPr>
          <w:rFonts w:ascii="Arial" w:hAnsi="Arial" w:cs="Arial"/>
          <w:i/>
          <w:sz w:val="24"/>
          <w:szCs w:val="24"/>
        </w:rPr>
        <w:t xml:space="preserve"> ili proizvod</w:t>
      </w:r>
      <w:r w:rsidR="0071570E">
        <w:rPr>
          <w:rFonts w:ascii="Arial" w:hAnsi="Arial" w:cs="Arial"/>
          <w:i/>
          <w:sz w:val="24"/>
          <w:szCs w:val="24"/>
        </w:rPr>
        <w:t>/rješenje</w:t>
      </w:r>
      <w:r w:rsidRPr="00103FEE">
        <w:rPr>
          <w:rFonts w:ascii="Arial" w:hAnsi="Arial" w:cs="Arial"/>
          <w:i/>
          <w:sz w:val="24"/>
          <w:szCs w:val="24"/>
        </w:rPr>
        <w:t xml:space="preserve"> boljih tehničkih uvjeta od traženih, u stupcu </w:t>
      </w:r>
      <w:r w:rsidRPr="00103FEE">
        <w:rPr>
          <w:rFonts w:ascii="Arial" w:hAnsi="Arial" w:cs="Arial"/>
          <w:i/>
          <w:sz w:val="24"/>
          <w:szCs w:val="24"/>
          <w:u w:val="single"/>
        </w:rPr>
        <w:t xml:space="preserve">"Ponuđeno" </w:t>
      </w:r>
      <w:r w:rsidRPr="00103FEE">
        <w:rPr>
          <w:rFonts w:ascii="Arial" w:hAnsi="Arial" w:cs="Arial"/>
          <w:i/>
          <w:sz w:val="24"/>
          <w:szCs w:val="24"/>
        </w:rPr>
        <w:t>potrebno je upisati točan naziv/karakteristiku/značajku komponente koju ponuditelj nudi, a koja mora biti ista ili bolja od traženih uvjeta.</w:t>
      </w:r>
    </w:p>
    <w:p w:rsidR="00103FEE" w:rsidRPr="00103FEE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 xml:space="preserve">U stupcu </w:t>
      </w:r>
      <w:r w:rsidRPr="00103FEE">
        <w:rPr>
          <w:rFonts w:ascii="Arial" w:hAnsi="Arial" w:cs="Arial"/>
          <w:bCs/>
          <w:i/>
          <w:sz w:val="24"/>
          <w:szCs w:val="24"/>
          <w:u w:val="single"/>
        </w:rPr>
        <w:t xml:space="preserve">«Bilješke, napomene, reference na tehničku dokumentaciju» 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ponuditelj upisuje bilješke, napomene vezano za ponuđeno proizvod </w:t>
      </w:r>
      <w:r w:rsidR="00D44A9A">
        <w:rPr>
          <w:rFonts w:ascii="Arial" w:hAnsi="Arial" w:cs="Arial"/>
          <w:bCs/>
          <w:i/>
          <w:sz w:val="24"/>
          <w:szCs w:val="24"/>
        </w:rPr>
        <w:t xml:space="preserve">/rješenje </w:t>
      </w:r>
      <w:r w:rsidRPr="00103FEE">
        <w:rPr>
          <w:rFonts w:ascii="Arial" w:hAnsi="Arial" w:cs="Arial"/>
          <w:bCs/>
          <w:i/>
          <w:sz w:val="24"/>
          <w:szCs w:val="24"/>
        </w:rPr>
        <w:t>odnosno web stranicu proizvođača na kojoj je vidljiva specifikacija nuđenog proizvoda</w:t>
      </w:r>
      <w:r w:rsidR="0071570E">
        <w:rPr>
          <w:rFonts w:ascii="Arial" w:hAnsi="Arial" w:cs="Arial"/>
          <w:bCs/>
          <w:i/>
          <w:sz w:val="24"/>
          <w:szCs w:val="24"/>
        </w:rPr>
        <w:t>/rješenja</w:t>
      </w:r>
      <w:r w:rsidR="00D44A9A">
        <w:rPr>
          <w:rFonts w:ascii="Arial" w:hAnsi="Arial" w:cs="Arial"/>
          <w:bCs/>
          <w:i/>
          <w:sz w:val="24"/>
          <w:szCs w:val="24"/>
        </w:rPr>
        <w:t xml:space="preserve"> tj. navod o mogućnosti provjere tražene specifikacije u obliku testne instalacije i/ili demonstracije  kod korisnika navedenoga kao referenc</w:t>
      </w:r>
      <w:r w:rsidR="004B52BD">
        <w:rPr>
          <w:rFonts w:ascii="Arial" w:hAnsi="Arial" w:cs="Arial"/>
          <w:bCs/>
          <w:i/>
          <w:sz w:val="24"/>
          <w:szCs w:val="24"/>
        </w:rPr>
        <w:t>a</w:t>
      </w:r>
      <w:r w:rsidR="00D44A9A">
        <w:rPr>
          <w:rFonts w:ascii="Arial" w:hAnsi="Arial" w:cs="Arial"/>
          <w:bCs/>
          <w:i/>
          <w:sz w:val="24"/>
          <w:szCs w:val="24"/>
        </w:rPr>
        <w:t>.</w:t>
      </w:r>
    </w:p>
    <w:p w:rsidR="00103FEE" w:rsidRPr="00103FEE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 xml:space="preserve">Stupac </w:t>
      </w:r>
      <w:r w:rsidRPr="00103FEE">
        <w:rPr>
          <w:rFonts w:ascii="Arial" w:hAnsi="Arial" w:cs="Arial"/>
          <w:bCs/>
          <w:i/>
          <w:sz w:val="24"/>
          <w:szCs w:val="24"/>
          <w:u w:val="single"/>
        </w:rPr>
        <w:t>«Ocjena DA/NE»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ponuditelj </w:t>
      </w:r>
      <w:r w:rsidRPr="00103FEE">
        <w:rPr>
          <w:rFonts w:ascii="Arial" w:hAnsi="Arial" w:cs="Arial"/>
          <w:b/>
          <w:bCs/>
          <w:i/>
          <w:sz w:val="24"/>
          <w:szCs w:val="24"/>
        </w:rPr>
        <w:t>NE</w:t>
      </w:r>
      <w:r w:rsidRPr="00103FEE">
        <w:rPr>
          <w:rFonts w:ascii="Arial" w:hAnsi="Arial" w:cs="Arial"/>
          <w:bCs/>
          <w:i/>
          <w:sz w:val="24"/>
          <w:szCs w:val="24"/>
        </w:rPr>
        <w:t xml:space="preserve"> POPUNJAVA, s obzirom na to da je stupac predviđen za ocjene naručitelja. </w:t>
      </w:r>
    </w:p>
    <w:p w:rsidR="00103FEE" w:rsidRPr="00103FEE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 xml:space="preserve">Kako bi se ponuda smatrala valjanom, ponuđeni predmet nabave mora zadovoljiti sve što je traženo u obrascu Tehničkih specifikacija. </w:t>
      </w:r>
    </w:p>
    <w:p w:rsidR="00103FEE" w:rsidRPr="00103FEE" w:rsidRDefault="00103FEE" w:rsidP="00103FEE">
      <w:pPr>
        <w:ind w:right="-30"/>
        <w:jc w:val="both"/>
        <w:rPr>
          <w:rFonts w:ascii="Arial" w:hAnsi="Arial" w:cs="Arial"/>
          <w:bCs/>
          <w:i/>
          <w:sz w:val="24"/>
          <w:szCs w:val="24"/>
        </w:rPr>
      </w:pPr>
      <w:r w:rsidRPr="00103FEE">
        <w:rPr>
          <w:rFonts w:ascii="Arial" w:hAnsi="Arial" w:cs="Arial"/>
          <w:bCs/>
          <w:i/>
          <w:sz w:val="24"/>
          <w:szCs w:val="24"/>
        </w:rPr>
        <w:t xml:space="preserve">U slučaju postojanja sumnje u istinitost podataka navedenih u ponuđenim tehničkim specifikacijama, naručitelj zadržava pravo provjere navedenih podataka bilo kojim prikladnim sredstvom / načinom (npr. provjerom podataka </w:t>
      </w:r>
      <w:r w:rsidR="00D44A9A">
        <w:rPr>
          <w:rFonts w:ascii="Arial" w:hAnsi="Arial" w:cs="Arial"/>
          <w:bCs/>
          <w:i/>
          <w:sz w:val="24"/>
          <w:szCs w:val="24"/>
        </w:rPr>
        <w:t>kod korisnika navedenoga kao reference</w:t>
      </w:r>
      <w:r w:rsidRPr="00103FEE">
        <w:rPr>
          <w:rFonts w:ascii="Arial" w:hAnsi="Arial" w:cs="Arial"/>
          <w:bCs/>
          <w:i/>
          <w:sz w:val="24"/>
          <w:szCs w:val="24"/>
        </w:rPr>
        <w:t>).</w:t>
      </w:r>
    </w:p>
    <w:p w:rsidR="008F56B3" w:rsidRPr="00103FEE" w:rsidRDefault="008F56B3">
      <w:pPr>
        <w:rPr>
          <w:sz w:val="24"/>
          <w:szCs w:val="24"/>
        </w:rPr>
      </w:pPr>
    </w:p>
    <w:p w:rsidR="00103FEE" w:rsidRDefault="00103FEE"/>
    <w:p w:rsidR="00103FEE" w:rsidRDefault="00103FEE"/>
    <w:p w:rsidR="00103FEE" w:rsidRDefault="00103FEE"/>
    <w:p w:rsidR="00103FEE" w:rsidRDefault="00103FEE"/>
    <w:p w:rsidR="00103FEE" w:rsidRDefault="00103FEE"/>
    <w:p w:rsidR="00103FEE" w:rsidRDefault="00103FEE"/>
    <w:p w:rsidR="00103FEE" w:rsidRDefault="00103FEE"/>
    <w:p w:rsidR="00103FEE" w:rsidRDefault="00103FEE"/>
    <w:tbl>
      <w:tblPr>
        <w:tblStyle w:val="Reetkatablice"/>
        <w:tblW w:w="14459" w:type="dxa"/>
        <w:tblLook w:val="04A0" w:firstRow="1" w:lastRow="0" w:firstColumn="1" w:lastColumn="0" w:noHBand="0" w:noVBand="1"/>
      </w:tblPr>
      <w:tblGrid>
        <w:gridCol w:w="827"/>
        <w:gridCol w:w="5518"/>
        <w:gridCol w:w="1082"/>
        <w:gridCol w:w="2440"/>
        <w:gridCol w:w="3174"/>
        <w:gridCol w:w="1418"/>
      </w:tblGrid>
      <w:tr w:rsidR="008F56B3" w:rsidRPr="008F56B3" w:rsidTr="00D44A9A">
        <w:trPr>
          <w:trHeight w:val="390"/>
        </w:trPr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F56B3" w:rsidRPr="008F56B3" w:rsidRDefault="008F56B3" w:rsidP="005C48AA">
            <w:pPr>
              <w:rPr>
                <w:sz w:val="24"/>
                <w:szCs w:val="24"/>
              </w:rPr>
            </w:pPr>
          </w:p>
        </w:tc>
        <w:tc>
          <w:tcPr>
            <w:tcW w:w="13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F56B3" w:rsidRPr="000807EA" w:rsidRDefault="008F56B3" w:rsidP="008F56B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F56B3" w:rsidRPr="003B7B2E" w:rsidTr="00D44A9A">
        <w:trPr>
          <w:trHeight w:val="615"/>
        </w:trPr>
        <w:tc>
          <w:tcPr>
            <w:tcW w:w="827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B7B2E">
              <w:rPr>
                <w:rFonts w:ascii="Calibri" w:hAnsi="Calibri" w:cs="Calibri"/>
                <w:b/>
                <w:bCs/>
                <w:color w:val="000000"/>
              </w:rPr>
              <w:t>Red.Br.</w:t>
            </w:r>
            <w:proofErr w:type="spellEnd"/>
          </w:p>
        </w:tc>
        <w:tc>
          <w:tcPr>
            <w:tcW w:w="5518" w:type="dxa"/>
            <w:hideMark/>
          </w:tcPr>
          <w:p w:rsidR="008F56B3" w:rsidRPr="003B7B2E" w:rsidRDefault="000807EA" w:rsidP="000807E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3744D">
              <w:rPr>
                <w:rFonts w:ascii="Calibri" w:hAnsi="Calibri" w:cs="Calibri"/>
                <w:b/>
                <w:bCs/>
              </w:rPr>
              <w:t>Minimalni</w:t>
            </w:r>
            <w:r w:rsidR="008F56B3" w:rsidRPr="0093744D">
              <w:rPr>
                <w:rFonts w:ascii="Calibri" w:hAnsi="Calibri" w:cs="Calibri"/>
                <w:b/>
                <w:bCs/>
              </w:rPr>
              <w:t xml:space="preserve"> </w:t>
            </w:r>
            <w:r w:rsidRPr="0093744D">
              <w:rPr>
                <w:rFonts w:ascii="Calibri" w:hAnsi="Calibri" w:cs="Calibri"/>
                <w:b/>
                <w:bCs/>
              </w:rPr>
              <w:t>tehnički uvjeti</w:t>
            </w:r>
            <w:bookmarkStart w:id="0" w:name="_GoBack"/>
            <w:bookmarkEnd w:id="0"/>
          </w:p>
        </w:tc>
        <w:tc>
          <w:tcPr>
            <w:tcW w:w="1082" w:type="dxa"/>
            <w:noWrap/>
            <w:hideMark/>
          </w:tcPr>
          <w:p w:rsidR="008F56B3" w:rsidRPr="003B7B2E" w:rsidRDefault="008F56B3" w:rsidP="008F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UVJETI ISPUNJENI </w:t>
            </w:r>
            <w:r w:rsidRPr="003B7B2E"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3B7B2E">
              <w:rPr>
                <w:rFonts w:ascii="Calibri" w:hAnsi="Calibri" w:cs="Calibri"/>
                <w:b/>
                <w:bCs/>
                <w:color w:val="000000"/>
              </w:rPr>
              <w:t>/N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PONUĐENO</w:t>
            </w:r>
          </w:p>
        </w:tc>
        <w:tc>
          <w:tcPr>
            <w:tcW w:w="3174" w:type="dxa"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Bilješke, napomene, reference na tehničku dokumentaciju</w:t>
            </w:r>
          </w:p>
        </w:tc>
        <w:tc>
          <w:tcPr>
            <w:tcW w:w="1418" w:type="dxa"/>
          </w:tcPr>
          <w:p w:rsidR="008F56B3" w:rsidRPr="003B7B2E" w:rsidRDefault="008F56B3" w:rsidP="00D44A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OCJENA</w:t>
            </w:r>
            <w:r w:rsidR="00D44A9A">
              <w:rPr>
                <w:rFonts w:ascii="Calibri" w:hAnsi="Calibri" w:cs="Calibri"/>
                <w:b/>
                <w:bCs/>
                <w:color w:val="000000"/>
              </w:rPr>
              <w:t xml:space="preserve"> NARUČITELJA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DA/NE</w:t>
            </w:r>
          </w:p>
        </w:tc>
      </w:tr>
      <w:tr w:rsidR="008F56B3" w:rsidRPr="003B7B2E" w:rsidTr="00D44A9A">
        <w:trPr>
          <w:trHeight w:val="2100"/>
        </w:trPr>
        <w:tc>
          <w:tcPr>
            <w:tcW w:w="827" w:type="dxa"/>
            <w:noWrap/>
            <w:hideMark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8" w:type="dxa"/>
            <w:hideMark/>
          </w:tcPr>
          <w:p w:rsidR="008F56B3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podržavati sljedeće server operativne sustave:</w:t>
            </w:r>
            <w:r w:rsidRPr="003B7B2E">
              <w:rPr>
                <w:rFonts w:ascii="Calibri" w:hAnsi="Calibri" w:cs="Calibri"/>
              </w:rPr>
              <w:br/>
              <w:t xml:space="preserve">Windows Server 2012, 2012 R2, 2012 R2 </w:t>
            </w:r>
            <w:proofErr w:type="spellStart"/>
            <w:r w:rsidRPr="003B7B2E">
              <w:rPr>
                <w:rFonts w:ascii="Calibri" w:hAnsi="Calibri" w:cs="Calibri"/>
              </w:rPr>
              <w:t>Update</w:t>
            </w:r>
            <w:proofErr w:type="spellEnd"/>
            <w:r w:rsidRPr="003B7B2E">
              <w:rPr>
                <w:rFonts w:ascii="Calibri" w:hAnsi="Calibri" w:cs="Calibri"/>
              </w:rPr>
              <w:t xml:space="preserve"> 1: </w:t>
            </w:r>
            <w:proofErr w:type="spellStart"/>
            <w:r w:rsidRPr="003B7B2E">
              <w:rPr>
                <w:rFonts w:ascii="Calibri" w:hAnsi="Calibri" w:cs="Calibri"/>
              </w:rPr>
              <w:t>Basic,Standard,DataCentar</w:t>
            </w:r>
            <w:proofErr w:type="spellEnd"/>
            <w:r>
              <w:rPr>
                <w:rFonts w:ascii="Calibri" w:hAnsi="Calibri" w:cs="Calibri"/>
              </w:rPr>
              <w:br/>
              <w:t>MC Exchange 2013, 2016</w:t>
            </w:r>
          </w:p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Windows Server 2008, 2008 R2, Standard, </w:t>
            </w:r>
            <w:proofErr w:type="spellStart"/>
            <w:r w:rsidRPr="003B7B2E">
              <w:rPr>
                <w:rFonts w:ascii="Calibri" w:hAnsi="Calibri" w:cs="Calibri"/>
              </w:rPr>
              <w:t>DataCentar</w:t>
            </w:r>
            <w:proofErr w:type="spellEnd"/>
            <w:r w:rsidRPr="003B7B2E">
              <w:rPr>
                <w:rFonts w:ascii="Calibri" w:hAnsi="Calibri" w:cs="Calibri"/>
              </w:rPr>
              <w:t xml:space="preserve">, </w:t>
            </w:r>
            <w:proofErr w:type="spellStart"/>
            <w:r w:rsidRPr="003B7B2E">
              <w:rPr>
                <w:rFonts w:ascii="Calibri" w:hAnsi="Calibri" w:cs="Calibri"/>
              </w:rPr>
              <w:t>Enterprise,Web</w:t>
            </w:r>
            <w:proofErr w:type="spellEnd"/>
            <w:r w:rsidRPr="003B7B2E">
              <w:rPr>
                <w:rFonts w:ascii="Calibri" w:hAnsi="Calibri" w:cs="Calibri"/>
              </w:rPr>
              <w:br/>
              <w:t xml:space="preserve">Linux Server </w:t>
            </w:r>
            <w:proofErr w:type="spellStart"/>
            <w:r w:rsidRPr="003B7B2E">
              <w:rPr>
                <w:rFonts w:ascii="Calibri" w:hAnsi="Calibri" w:cs="Calibri"/>
              </w:rPr>
              <w:t>Ubuntu</w:t>
            </w:r>
            <w:proofErr w:type="spellEnd"/>
            <w:r w:rsidRPr="003B7B2E">
              <w:rPr>
                <w:rFonts w:ascii="Calibri" w:hAnsi="Calibri" w:cs="Calibri"/>
              </w:rPr>
              <w:t xml:space="preserve">, </w:t>
            </w:r>
            <w:proofErr w:type="spellStart"/>
            <w:r w:rsidRPr="003B7B2E">
              <w:rPr>
                <w:rFonts w:ascii="Calibri" w:hAnsi="Calibri" w:cs="Calibri"/>
              </w:rPr>
              <w:t>Suse</w:t>
            </w:r>
            <w:proofErr w:type="spellEnd"/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463"/>
        </w:trPr>
        <w:tc>
          <w:tcPr>
            <w:tcW w:w="827" w:type="dxa"/>
            <w:noWrap/>
            <w:hideMark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podržavati sljedeće klijentske operativne sustave 32bit, 64 bit:</w:t>
            </w:r>
            <w:r w:rsidRPr="003B7B2E">
              <w:rPr>
                <w:rFonts w:ascii="Calibri" w:hAnsi="Calibri" w:cs="Calibri"/>
              </w:rPr>
              <w:br/>
              <w:t>Windows 10, 8.1, 8, 7, Vista</w:t>
            </w:r>
            <w:r w:rsidRPr="003B7B2E">
              <w:rPr>
                <w:rFonts w:ascii="Calibri" w:hAnsi="Calibri" w:cs="Calibri"/>
              </w:rPr>
              <w:br/>
              <w:t>Windows Standard, Pro, Enterprise</w:t>
            </w:r>
            <w:r w:rsidRPr="003B7B2E">
              <w:rPr>
                <w:rFonts w:ascii="Calibri" w:hAnsi="Calibri" w:cs="Calibri"/>
              </w:rPr>
              <w:br/>
              <w:t xml:space="preserve">MAC i </w:t>
            </w:r>
            <w:proofErr w:type="spellStart"/>
            <w:r w:rsidRPr="003B7B2E">
              <w:rPr>
                <w:rFonts w:ascii="Calibri" w:hAnsi="Calibri" w:cs="Calibri"/>
              </w:rPr>
              <w:t>LInux</w:t>
            </w:r>
            <w:proofErr w:type="spellEnd"/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70"/>
        </w:trPr>
        <w:tc>
          <w:tcPr>
            <w:tcW w:w="827" w:type="dxa"/>
            <w:noWrap/>
            <w:hideMark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Objedinjeno upravljanje i administriranje rješenja putem jedinstvene web središnje konzole  koji mora podržavati instalaciju na </w:t>
            </w:r>
            <w:proofErr w:type="spellStart"/>
            <w:r w:rsidRPr="003B7B2E">
              <w:rPr>
                <w:rFonts w:ascii="Calibri" w:hAnsi="Calibri" w:cs="Calibri"/>
              </w:rPr>
              <w:t>Vmwareu</w:t>
            </w:r>
            <w:proofErr w:type="spellEnd"/>
            <w:r w:rsidRPr="003B7B2E">
              <w:rPr>
                <w:rFonts w:ascii="Calibri" w:hAnsi="Calibri" w:cs="Calibri"/>
              </w:rPr>
              <w:t>,  bez dodatnih troškova ( dodatnih licenci za pokretanje antivirusnog rješenja )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Upravljanje sa drugim dijelovima rješenja iz istog upravljačkog sustava.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360"/>
        </w:trPr>
        <w:tc>
          <w:tcPr>
            <w:tcW w:w="827" w:type="dxa"/>
            <w:noWrap/>
            <w:hideMark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Mogućnost upravljanja rješenjem iz oblaka ili lokalno.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92"/>
        </w:trPr>
        <w:tc>
          <w:tcPr>
            <w:tcW w:w="827" w:type="dxa"/>
            <w:noWrap/>
            <w:hideMark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Podržani preglednici za korištenje web upravljačke konzole:</w:t>
            </w:r>
            <w:r w:rsidRPr="003B7B2E">
              <w:rPr>
                <w:rFonts w:ascii="Calibri" w:hAnsi="Calibri" w:cs="Calibri"/>
              </w:rPr>
              <w:br/>
              <w:t>-Microsoft Internet Explorer; Verzije 8,9,10,11</w:t>
            </w:r>
            <w:r w:rsidRPr="003B7B2E">
              <w:rPr>
                <w:rFonts w:ascii="Calibri" w:hAnsi="Calibri" w:cs="Calibri"/>
              </w:rPr>
              <w:br/>
              <w:t>-</w:t>
            </w:r>
            <w:proofErr w:type="spellStart"/>
            <w:r w:rsidRPr="003B7B2E">
              <w:rPr>
                <w:rFonts w:ascii="Calibri" w:hAnsi="Calibri" w:cs="Calibri"/>
              </w:rPr>
              <w:t>Mozilla</w:t>
            </w:r>
            <w:proofErr w:type="spellEnd"/>
            <w:r w:rsidRPr="003B7B2E">
              <w:rPr>
                <w:rFonts w:ascii="Calibri" w:hAnsi="Calibri" w:cs="Calibri"/>
              </w:rPr>
              <w:t xml:space="preserve"> Firefox; od verzije 3.0</w:t>
            </w:r>
            <w:r w:rsidRPr="003B7B2E">
              <w:rPr>
                <w:rFonts w:ascii="Calibri" w:hAnsi="Calibri" w:cs="Calibri"/>
              </w:rPr>
              <w:br/>
              <w:t xml:space="preserve">-Google </w:t>
            </w:r>
            <w:proofErr w:type="spellStart"/>
            <w:r w:rsidRPr="003B7B2E">
              <w:rPr>
                <w:rFonts w:ascii="Calibri" w:hAnsi="Calibri" w:cs="Calibri"/>
              </w:rPr>
              <w:t>Chrom</w:t>
            </w:r>
            <w:proofErr w:type="spellEnd"/>
            <w:r w:rsidRPr="003B7B2E">
              <w:rPr>
                <w:rFonts w:ascii="Calibri" w:hAnsi="Calibri" w:cs="Calibri"/>
              </w:rPr>
              <w:t>; od verzije 4.0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Uvid u status antivirusnog rješenja na svim računalima u mreži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037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Udaljena instalacija/reinstalacija antivirusnog softvera na sva računala neovisno o domenskom sustavu i administratorskim ovlastima na klijentskom računalu i po potrebi reinstalacija softvera (nove verzije)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Čišćenje zaraženih računala uključujući i ona kod kojih je onemogućeno ažuriranje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101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1</w:t>
            </w:r>
            <w:r w:rsidR="0057387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Centralizirano upravljanje ažuriranjem antivirusnih i ostalih definicija, upravljanje nadogradnjom softvera i upravljanje klijentskim </w:t>
            </w:r>
            <w:proofErr w:type="spellStart"/>
            <w:r w:rsidRPr="003B7B2E">
              <w:rPr>
                <w:rFonts w:ascii="Calibri" w:hAnsi="Calibri" w:cs="Calibri"/>
              </w:rPr>
              <w:t>vatrozidom</w:t>
            </w:r>
            <w:proofErr w:type="spellEnd"/>
            <w:r w:rsidRPr="003B7B2E">
              <w:rPr>
                <w:rFonts w:ascii="Calibri" w:hAnsi="Calibri" w:cs="Calibri"/>
              </w:rPr>
              <w:t xml:space="preserve"> pomoću središnje konzole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1</w:t>
            </w:r>
            <w:r w:rsidR="0057387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Redovno preuzimanje i distribucija nadogradnji softvera i definicija za vrijeme valjanosti licencija kako bi sva računala imala najnoviju verziju zaštite.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1</w:t>
            </w:r>
            <w:r w:rsidR="005738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Izvješćivanje i javljanje o prijetnjama putem poruka e-pošte i putem poruka na računalu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374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1</w:t>
            </w:r>
            <w:r w:rsidR="0057387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Izvješćivanje i javljanje o </w:t>
            </w:r>
            <w:proofErr w:type="spellStart"/>
            <w:r w:rsidRPr="003B7B2E">
              <w:rPr>
                <w:rFonts w:ascii="Calibri" w:hAnsi="Calibri" w:cs="Calibri"/>
              </w:rPr>
              <w:t>prijetnjam</w:t>
            </w:r>
            <w:proofErr w:type="spellEnd"/>
            <w:r w:rsidRPr="003B7B2E">
              <w:rPr>
                <w:rFonts w:ascii="Calibri" w:hAnsi="Calibri" w:cs="Calibri"/>
              </w:rPr>
              <w:t xml:space="preserve"> putem središnje konzole (kreiranje sumarnih izvješća i grafičko izvješćivanje o radu softvera koji pruža precizan uvid u prijetnje i druge događaje) s mogućnošću filtriranja pregleda klijentskih računala prema željenoj kategoriji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033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1</w:t>
            </w:r>
            <w:r w:rsidR="0057387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Centralizirano skladištenje, čuvanje i pretraživanje informacija o klijentskom dijelu antivirusnog rješenja i njihove konfiguracije (obavljenom skeniranju, otkrivanju i uklanjanju virusa, kao i o rasporedu ažuriranja antivirusne baze) putem središnje konzole.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77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1</w:t>
            </w:r>
            <w:r w:rsidR="0057387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Mogućnost automatskog i ručnog skeniranja na zahtjev (on‐</w:t>
            </w:r>
            <w:proofErr w:type="spellStart"/>
            <w:r w:rsidRPr="003B7B2E">
              <w:rPr>
                <w:rFonts w:ascii="Calibri" w:hAnsi="Calibri" w:cs="Calibri"/>
              </w:rPr>
              <w:t>demand</w:t>
            </w:r>
            <w:proofErr w:type="spellEnd"/>
            <w:r w:rsidRPr="003B7B2E">
              <w:rPr>
                <w:rFonts w:ascii="Calibri" w:hAnsi="Calibri" w:cs="Calibri"/>
              </w:rPr>
              <w:t>), po pristupu (on‐</w:t>
            </w:r>
            <w:proofErr w:type="spellStart"/>
            <w:r w:rsidRPr="003B7B2E">
              <w:rPr>
                <w:rFonts w:ascii="Calibri" w:hAnsi="Calibri" w:cs="Calibri"/>
              </w:rPr>
              <w:t>access</w:t>
            </w:r>
            <w:proofErr w:type="spellEnd"/>
            <w:r w:rsidRPr="003B7B2E">
              <w:rPr>
                <w:rFonts w:ascii="Calibri" w:hAnsi="Calibri" w:cs="Calibri"/>
              </w:rPr>
              <w:t xml:space="preserve">) i u prethodno zakazano vrijeme ( raspored) iz centralne </w:t>
            </w:r>
            <w:proofErr w:type="spellStart"/>
            <w:r w:rsidRPr="003B7B2E">
              <w:rPr>
                <w:rFonts w:ascii="Calibri" w:hAnsi="Calibri" w:cs="Calibri"/>
              </w:rPr>
              <w:t>kozole</w:t>
            </w:r>
            <w:proofErr w:type="spellEnd"/>
            <w:r w:rsidRPr="003B7B2E">
              <w:rPr>
                <w:rFonts w:ascii="Calibri" w:hAnsi="Calibri" w:cs="Calibri"/>
              </w:rPr>
              <w:t xml:space="preserve"> i iz sučelja klijenta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3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1</w:t>
            </w:r>
            <w:r w:rsidR="0057387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Podesiv interval nadogradnje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7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lastRenderedPageBreak/>
              <w:t>1</w:t>
            </w:r>
            <w:r w:rsidR="0057387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Centralizirano direktno uklanjanje otkrivenih prijetnji bez potrebe za lokalnim pokretanjem skeniranja zaštićenog računala. Uklanjanje prijetnji podrazumijeva otkrivanje, blokadu, uklanjanje svih vrsta zlonamjernog softvera u realnom vremenu, uključujući  viruse, crve, trojanske konje, </w:t>
            </w:r>
            <w:proofErr w:type="spellStart"/>
            <w:r w:rsidRPr="003B7B2E">
              <w:rPr>
                <w:rFonts w:ascii="Calibri" w:hAnsi="Calibri" w:cs="Calibri"/>
              </w:rPr>
              <w:t>spyware</w:t>
            </w:r>
            <w:proofErr w:type="spellEnd"/>
            <w:r w:rsidRPr="003B7B2E">
              <w:rPr>
                <w:rFonts w:ascii="Calibri" w:hAnsi="Calibri" w:cs="Calibri"/>
              </w:rPr>
              <w:t xml:space="preserve">, </w:t>
            </w:r>
            <w:proofErr w:type="spellStart"/>
            <w:r w:rsidRPr="003B7B2E">
              <w:rPr>
                <w:rFonts w:ascii="Calibri" w:hAnsi="Calibri" w:cs="Calibri"/>
              </w:rPr>
              <w:t>adware</w:t>
            </w:r>
            <w:proofErr w:type="spellEnd"/>
            <w:r w:rsidRPr="003B7B2E">
              <w:rPr>
                <w:rFonts w:ascii="Calibri" w:hAnsi="Calibri" w:cs="Calibri"/>
              </w:rPr>
              <w:t xml:space="preserve">, </w:t>
            </w:r>
            <w:proofErr w:type="spellStart"/>
            <w:r w:rsidRPr="003B7B2E">
              <w:rPr>
                <w:rFonts w:ascii="Calibri" w:hAnsi="Calibri" w:cs="Calibri"/>
              </w:rPr>
              <w:t>rootkit</w:t>
            </w:r>
            <w:proofErr w:type="spellEnd"/>
            <w:r w:rsidRPr="003B7B2E">
              <w:rPr>
                <w:rFonts w:ascii="Calibri" w:hAnsi="Calibri" w:cs="Calibri"/>
              </w:rPr>
              <w:t xml:space="preserve">-ove kao i </w:t>
            </w:r>
            <w:proofErr w:type="spellStart"/>
            <w:r w:rsidRPr="003B7B2E">
              <w:rPr>
                <w:rFonts w:ascii="Calibri" w:hAnsi="Calibri" w:cs="Calibri"/>
              </w:rPr>
              <w:t>ukljanjanje</w:t>
            </w:r>
            <w:proofErr w:type="spellEnd"/>
            <w:r w:rsidRPr="003B7B2E">
              <w:rPr>
                <w:rFonts w:ascii="Calibri" w:hAnsi="Calibri" w:cs="Calibri"/>
              </w:rPr>
              <w:t xml:space="preserve"> drugih zlonamjernih programa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1</w:t>
            </w:r>
            <w:r w:rsidR="0057387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Zaštita korištenjem potpisa i uzoraka za poznate prijetnje i ranjivosti 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377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Podržan heuristički pristup za otkrivanje nepoznatih virusa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315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2</w:t>
            </w:r>
            <w:r w:rsidR="0057387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Upozoravanje na potencijalno zlonamjerne aplikacije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3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2</w:t>
            </w:r>
            <w:r w:rsidR="0057387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Identifikacija poznatih i nepoznatih prijetnji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109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2</w:t>
            </w:r>
            <w:r w:rsidR="005738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proofErr w:type="spellStart"/>
            <w:r w:rsidRPr="003B7B2E">
              <w:rPr>
                <w:rFonts w:ascii="Calibri" w:hAnsi="Calibri" w:cs="Calibri"/>
              </w:rPr>
              <w:t>Proaktivno</w:t>
            </w:r>
            <w:proofErr w:type="spellEnd"/>
            <w:r w:rsidRPr="003B7B2E">
              <w:rPr>
                <w:rFonts w:ascii="Calibri" w:hAnsi="Calibri" w:cs="Calibri"/>
              </w:rPr>
              <w:t xml:space="preserve"> sprječavanje sumnjivog ponašanja procesa (</w:t>
            </w:r>
            <w:proofErr w:type="spellStart"/>
            <w:r w:rsidRPr="003B7B2E">
              <w:rPr>
                <w:rFonts w:ascii="Calibri" w:hAnsi="Calibri" w:cs="Calibri"/>
              </w:rPr>
              <w:t>ZeroDay</w:t>
            </w:r>
            <w:proofErr w:type="spellEnd"/>
            <w:r w:rsidRPr="003B7B2E">
              <w:rPr>
                <w:rFonts w:ascii="Calibri" w:hAnsi="Calibri" w:cs="Calibri"/>
              </w:rPr>
              <w:t xml:space="preserve"> zaštita) i</w:t>
            </w:r>
            <w:r w:rsidRPr="003B7B2E">
              <w:rPr>
                <w:rFonts w:ascii="Calibri" w:hAnsi="Calibri" w:cs="Calibri"/>
              </w:rPr>
              <w:br/>
              <w:t xml:space="preserve">zaštita od </w:t>
            </w:r>
            <w:proofErr w:type="spellStart"/>
            <w:r w:rsidRPr="003B7B2E">
              <w:rPr>
                <w:rFonts w:ascii="Calibri" w:hAnsi="Calibri" w:cs="Calibri"/>
              </w:rPr>
              <w:t>crypto</w:t>
            </w:r>
            <w:proofErr w:type="spellEnd"/>
            <w:r w:rsidRPr="003B7B2E">
              <w:rPr>
                <w:rFonts w:ascii="Calibri" w:hAnsi="Calibri" w:cs="Calibri"/>
              </w:rPr>
              <w:t xml:space="preserve"> virusa,  zaštitu od </w:t>
            </w:r>
            <w:proofErr w:type="spellStart"/>
            <w:r w:rsidRPr="003B7B2E">
              <w:rPr>
                <w:rFonts w:ascii="Calibri" w:hAnsi="Calibri" w:cs="Calibri"/>
              </w:rPr>
              <w:t>ransomware</w:t>
            </w:r>
            <w:proofErr w:type="spellEnd"/>
            <w:r w:rsidRPr="003B7B2E">
              <w:rPr>
                <w:rFonts w:ascii="Calibri" w:hAnsi="Calibri" w:cs="Calibri"/>
              </w:rPr>
              <w:t xml:space="preserve"> virusa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125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2</w:t>
            </w:r>
            <w:r w:rsidR="0057387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Zaštita od mijenjanja postavki, </w:t>
            </w:r>
            <w:proofErr w:type="spellStart"/>
            <w:r w:rsidRPr="003B7B2E">
              <w:rPr>
                <w:rFonts w:ascii="Calibri" w:hAnsi="Calibri" w:cs="Calibri"/>
              </w:rPr>
              <w:t>rekonfiguracije</w:t>
            </w:r>
            <w:proofErr w:type="spellEnd"/>
            <w:r w:rsidRPr="003B7B2E">
              <w:rPr>
                <w:rFonts w:ascii="Calibri" w:hAnsi="Calibri" w:cs="Calibri"/>
              </w:rPr>
              <w:t xml:space="preserve">  i/ili deaktivacije i deinstalacije antivirusnog softvera na klijentskim računalima pomoću zaporki i drugih sredstava na svim modulima klijentske zaštite.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2</w:t>
            </w:r>
            <w:r w:rsidR="0057387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Ugrađena tehnologija sprječavanja onemogućavanja antivirusnog rješenja od strane zlonamjernog softvera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2</w:t>
            </w:r>
            <w:r w:rsidR="0057387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Nakon čišćenja zlonamjernog softvera - mogućnost povrata na stanje prije njegovog pokretanja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2</w:t>
            </w:r>
            <w:r w:rsidR="0057387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Podržano skeniranje unutar komprimiranih datoteka (.</w:t>
            </w:r>
            <w:proofErr w:type="spellStart"/>
            <w:r w:rsidRPr="003B7B2E">
              <w:rPr>
                <w:rFonts w:ascii="Calibri" w:hAnsi="Calibri" w:cs="Calibri"/>
              </w:rPr>
              <w:t>zip</w:t>
            </w:r>
            <w:proofErr w:type="spellEnd"/>
            <w:r w:rsidRPr="003B7B2E">
              <w:rPr>
                <w:rFonts w:ascii="Calibri" w:hAnsi="Calibri" w:cs="Calibri"/>
              </w:rPr>
              <w:t>, .</w:t>
            </w:r>
            <w:proofErr w:type="spellStart"/>
            <w:r w:rsidRPr="003B7B2E">
              <w:rPr>
                <w:rFonts w:ascii="Calibri" w:hAnsi="Calibri" w:cs="Calibri"/>
              </w:rPr>
              <w:t>rar</w:t>
            </w:r>
            <w:proofErr w:type="spellEnd"/>
            <w:r w:rsidRPr="003B7B2E">
              <w:rPr>
                <w:rFonts w:ascii="Calibri" w:hAnsi="Calibri" w:cs="Calibri"/>
              </w:rPr>
              <w:t xml:space="preserve">, .tar.bz, ...) 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090"/>
        </w:trPr>
        <w:tc>
          <w:tcPr>
            <w:tcW w:w="827" w:type="dxa"/>
            <w:noWrap/>
            <w:hideMark/>
          </w:tcPr>
          <w:p w:rsidR="008F56B3" w:rsidRPr="003B7B2E" w:rsidRDefault="00573875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Nadogradnja softvera i definicija na računalima u lokalnoj mreži uključujući i ona koja nemaju pristup Internetu tj. kojima je takav pristup ograničen ili blokiran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00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Centralizirana skladištenje, čuvanje i pretraživanje datoteka u karanteni putem središnje konzole sa </w:t>
            </w:r>
            <w:proofErr w:type="spellStart"/>
            <w:r w:rsidRPr="003B7B2E">
              <w:rPr>
                <w:rFonts w:ascii="Calibri" w:hAnsi="Calibri" w:cs="Calibri"/>
              </w:rPr>
              <w:t>mogučnošću</w:t>
            </w:r>
            <w:proofErr w:type="spellEnd"/>
            <w:r w:rsidRPr="003B7B2E">
              <w:rPr>
                <w:rFonts w:ascii="Calibri" w:hAnsi="Calibri" w:cs="Calibri"/>
              </w:rPr>
              <w:t xml:space="preserve"> brisanja i vraćanja datoteka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061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jc w:val="both"/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Podržana antivirusna i </w:t>
            </w:r>
            <w:proofErr w:type="spellStart"/>
            <w:r w:rsidRPr="003B7B2E">
              <w:rPr>
                <w:rFonts w:ascii="Calibri" w:hAnsi="Calibri" w:cs="Calibri"/>
              </w:rPr>
              <w:t>antispam</w:t>
            </w:r>
            <w:proofErr w:type="spellEnd"/>
            <w:r w:rsidRPr="003B7B2E">
              <w:rPr>
                <w:rFonts w:ascii="Calibri" w:hAnsi="Calibri" w:cs="Calibri"/>
              </w:rPr>
              <w:t xml:space="preserve"> zaštita za MS Exchange </w:t>
            </w:r>
            <w:r>
              <w:rPr>
                <w:rFonts w:ascii="Calibri" w:hAnsi="Calibri" w:cs="Calibri"/>
              </w:rPr>
              <w:t xml:space="preserve">2013, 2016 </w:t>
            </w:r>
            <w:r w:rsidRPr="003B7B2E">
              <w:rPr>
                <w:rFonts w:ascii="Calibri" w:hAnsi="Calibri" w:cs="Calibri"/>
              </w:rPr>
              <w:t>server uključujući filtriranje po sadržaju, tekstu, veličini i  tipu datoteke te administracija putem središnje konzole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3</w:t>
            </w:r>
            <w:r w:rsidR="0057387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Podržana integracija sa </w:t>
            </w:r>
            <w:proofErr w:type="spellStart"/>
            <w:r w:rsidRPr="003B7B2E">
              <w:rPr>
                <w:rFonts w:ascii="Calibri" w:hAnsi="Calibri" w:cs="Calibri"/>
              </w:rPr>
              <w:t>Active</w:t>
            </w:r>
            <w:proofErr w:type="spellEnd"/>
            <w:r w:rsidRPr="003B7B2E">
              <w:rPr>
                <w:rFonts w:ascii="Calibri" w:hAnsi="Calibri" w:cs="Calibri"/>
              </w:rPr>
              <w:t xml:space="preserve"> </w:t>
            </w:r>
            <w:proofErr w:type="spellStart"/>
            <w:r w:rsidRPr="003B7B2E">
              <w:rPr>
                <w:rFonts w:ascii="Calibri" w:hAnsi="Calibri" w:cs="Calibri"/>
              </w:rPr>
              <w:t>directory</w:t>
            </w:r>
            <w:proofErr w:type="spellEnd"/>
            <w:r w:rsidRPr="003B7B2E">
              <w:rPr>
                <w:rFonts w:ascii="Calibri" w:hAnsi="Calibri" w:cs="Calibri"/>
              </w:rPr>
              <w:t>-em i dodjeljivanje pravila za korisnike i grupe iz AD-a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51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3</w:t>
            </w:r>
            <w:r w:rsidR="0057387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podržavati (opcionalnu) centralnu karantenu svih Exchange servera sa instaliranom zaštitom, na kojoj primatelji e-mail poruka sami mogu definirati vlastite </w:t>
            </w:r>
            <w:proofErr w:type="spellStart"/>
            <w:r w:rsidRPr="003B7B2E">
              <w:rPr>
                <w:rFonts w:ascii="Calibri" w:hAnsi="Calibri" w:cs="Calibri"/>
              </w:rPr>
              <w:t>black</w:t>
            </w:r>
            <w:proofErr w:type="spellEnd"/>
            <w:r w:rsidRPr="003B7B2E">
              <w:rPr>
                <w:rFonts w:ascii="Calibri" w:hAnsi="Calibri" w:cs="Calibri"/>
              </w:rPr>
              <w:t xml:space="preserve"> i </w:t>
            </w:r>
            <w:proofErr w:type="spellStart"/>
            <w:r w:rsidRPr="003B7B2E">
              <w:rPr>
                <w:rFonts w:ascii="Calibri" w:hAnsi="Calibri" w:cs="Calibri"/>
              </w:rPr>
              <w:t>white</w:t>
            </w:r>
            <w:proofErr w:type="spellEnd"/>
            <w:r w:rsidRPr="003B7B2E">
              <w:rPr>
                <w:rFonts w:ascii="Calibri" w:hAnsi="Calibri" w:cs="Calibri"/>
              </w:rPr>
              <w:t xml:space="preserve"> liste.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3</w:t>
            </w:r>
            <w:r w:rsidR="005738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imati antivirusnu zaštitu e-mail pretinaca i javnih direktorija na Microsoft Exchange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3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3</w:t>
            </w:r>
            <w:r w:rsidR="0057387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8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Podržana opcija skeniranja SSL-a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3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3</w:t>
            </w:r>
            <w:r w:rsidR="0057387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8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Podržana opcija kontrole aplikacija (App </w:t>
            </w:r>
            <w:proofErr w:type="spellStart"/>
            <w:r w:rsidRPr="003B7B2E">
              <w:rPr>
                <w:rFonts w:ascii="Calibri" w:hAnsi="Calibri" w:cs="Calibri"/>
              </w:rPr>
              <w:t>control</w:t>
            </w:r>
            <w:proofErr w:type="spellEnd"/>
            <w:r w:rsidRPr="003B7B2E">
              <w:rPr>
                <w:rFonts w:ascii="Calibri" w:hAnsi="Calibri" w:cs="Calibri"/>
              </w:rPr>
              <w:t>)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3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3</w:t>
            </w:r>
            <w:r w:rsidR="0057387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18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Podržana opcija zaštite podataka (Data </w:t>
            </w:r>
            <w:proofErr w:type="spellStart"/>
            <w:r w:rsidRPr="003B7B2E">
              <w:rPr>
                <w:rFonts w:ascii="Calibri" w:hAnsi="Calibri" w:cs="Calibri"/>
              </w:rPr>
              <w:t>protection</w:t>
            </w:r>
            <w:proofErr w:type="spellEnd"/>
            <w:r w:rsidRPr="003B7B2E">
              <w:rPr>
                <w:rFonts w:ascii="Calibri" w:hAnsi="Calibri" w:cs="Calibri"/>
              </w:rPr>
              <w:t>)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3</w:t>
            </w:r>
            <w:r w:rsidR="0057387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Podržana opcija zabrane/dozvole pristupa </w:t>
            </w:r>
            <w:proofErr w:type="spellStart"/>
            <w:r w:rsidRPr="003B7B2E">
              <w:rPr>
                <w:rFonts w:ascii="Calibri" w:hAnsi="Calibri" w:cs="Calibri"/>
              </w:rPr>
              <w:t>interneskim</w:t>
            </w:r>
            <w:proofErr w:type="spellEnd"/>
            <w:r w:rsidRPr="003B7B2E">
              <w:rPr>
                <w:rFonts w:ascii="Calibri" w:hAnsi="Calibri" w:cs="Calibri"/>
              </w:rPr>
              <w:t xml:space="preserve"> stranicama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00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imati zaštitne mehanizme protiv izvršavanja zlonamjernih skripti IE, </w:t>
            </w:r>
            <w:proofErr w:type="spellStart"/>
            <w:r w:rsidRPr="003B7B2E">
              <w:rPr>
                <w:rFonts w:ascii="Calibri" w:hAnsi="Calibri" w:cs="Calibri"/>
              </w:rPr>
              <w:t>JavaScript</w:t>
            </w:r>
            <w:proofErr w:type="spellEnd"/>
            <w:r w:rsidRPr="003B7B2E">
              <w:rPr>
                <w:rFonts w:ascii="Calibri" w:hAnsi="Calibri" w:cs="Calibri"/>
              </w:rPr>
              <w:t xml:space="preserve"> ili </w:t>
            </w:r>
            <w:proofErr w:type="spellStart"/>
            <w:r w:rsidRPr="003B7B2E">
              <w:rPr>
                <w:rFonts w:ascii="Calibri" w:hAnsi="Calibri" w:cs="Calibri"/>
              </w:rPr>
              <w:t>VBScript</w:t>
            </w:r>
            <w:proofErr w:type="spellEnd"/>
            <w:r w:rsidRPr="003B7B2E">
              <w:rPr>
                <w:rFonts w:ascii="Calibri" w:hAnsi="Calibri" w:cs="Calibri"/>
              </w:rPr>
              <w:t xml:space="preserve"> i  </w:t>
            </w:r>
            <w:proofErr w:type="spellStart"/>
            <w:r w:rsidRPr="003B7B2E">
              <w:rPr>
                <w:rFonts w:ascii="Calibri" w:hAnsi="Calibri" w:cs="Calibri"/>
              </w:rPr>
              <w:t>ActiveX</w:t>
            </w:r>
            <w:proofErr w:type="spellEnd"/>
            <w:r w:rsidRPr="003B7B2E">
              <w:rPr>
                <w:rFonts w:ascii="Calibri" w:hAnsi="Calibri" w:cs="Calibri"/>
              </w:rPr>
              <w:t xml:space="preserve"> kontrola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00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imati mogućnost dinamičke kontrole izvršnih datoteka temeljenih na online i offline reputaciji datoteka.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00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imati mogućnost obavještavanja ( </w:t>
            </w:r>
            <w:proofErr w:type="spellStart"/>
            <w:r w:rsidRPr="003B7B2E">
              <w:rPr>
                <w:rFonts w:ascii="Calibri" w:hAnsi="Calibri" w:cs="Calibri"/>
              </w:rPr>
              <w:t>reporting</w:t>
            </w:r>
            <w:proofErr w:type="spellEnd"/>
            <w:r w:rsidRPr="003B7B2E">
              <w:rPr>
                <w:rFonts w:ascii="Calibri" w:hAnsi="Calibri" w:cs="Calibri"/>
              </w:rPr>
              <w:t>) o prijetnji na klijentu i pregled događaja iz centralne konzole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4</w:t>
            </w:r>
            <w:r w:rsidR="0057387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imati mogućnost omogućavanja / blokiranja mrežnog prometa po protokolima.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4</w:t>
            </w:r>
            <w:r w:rsidR="0057387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imati mogućnost omogućavanja / onemogućavanja upozorenja pokušaja upada kroz </w:t>
            </w:r>
            <w:proofErr w:type="spellStart"/>
            <w:r w:rsidRPr="003B7B2E">
              <w:rPr>
                <w:rFonts w:ascii="Calibri" w:hAnsi="Calibri" w:cs="Calibri"/>
              </w:rPr>
              <w:t>firewall</w:t>
            </w:r>
            <w:proofErr w:type="spellEnd"/>
            <w:r w:rsidRPr="003B7B2E">
              <w:rPr>
                <w:rFonts w:ascii="Calibri" w:hAnsi="Calibri" w:cs="Calibri"/>
              </w:rPr>
              <w:t xml:space="preserve"> kroz centralnu upravljačku konzolu.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4</w:t>
            </w:r>
            <w:r w:rsidR="005738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imati mogućnost blokiranja cijelih DNS domena.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4</w:t>
            </w:r>
            <w:r w:rsidR="0057387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imati mogućnost primjenjivanja svako pravila odvojeno na dolazni promet ili odlazni promet prema klijentu. 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94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4</w:t>
            </w:r>
            <w:r w:rsidR="0057387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imati mogućnost proširenja prometnih pravila na osnovi specifikacije putanje do </w:t>
            </w:r>
            <w:proofErr w:type="spellStart"/>
            <w:r w:rsidRPr="003B7B2E">
              <w:rPr>
                <w:rFonts w:ascii="Calibri" w:hAnsi="Calibri" w:cs="Calibri"/>
              </w:rPr>
              <w:t>egzekutabilne</w:t>
            </w:r>
            <w:proofErr w:type="spellEnd"/>
            <w:r w:rsidRPr="003B7B2E">
              <w:rPr>
                <w:rFonts w:ascii="Calibri" w:hAnsi="Calibri" w:cs="Calibri"/>
              </w:rPr>
              <w:t xml:space="preserve"> datoteke koja prima ili otvara konekciju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97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4</w:t>
            </w:r>
            <w:r w:rsidR="0057387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Modul treba imati mogućnost uključivanja pravila bazirana na temelju opće korištenih protokola u svijetu. 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835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518" w:type="dxa"/>
            <w:hideMark/>
          </w:tcPr>
          <w:p w:rsidR="008F56B3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imati mehanizme globalnog znanja o prijetnji koja omogućuje konfiguriranje blokiranje veze s visokim rizikom na temelju ugleda IP adrese u online bazi proizvođača.</w:t>
            </w:r>
          </w:p>
          <w:p w:rsidR="006C2080" w:rsidRPr="003B7B2E" w:rsidRDefault="006C2080" w:rsidP="005C48AA">
            <w:pPr>
              <w:rPr>
                <w:rFonts w:ascii="Calibri" w:hAnsi="Calibri" w:cs="Calibri"/>
              </w:rPr>
            </w:pP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00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imati u mogućnost da se automatski blokira web stranice s visokim rizikom koje mogu utjecati na opremu i/ili mreže na klijentu.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573875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518" w:type="dxa"/>
            <w:hideMark/>
          </w:tcPr>
          <w:p w:rsidR="008F56B3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Rješenje mora imati mogućnost definiranja URL pravila filtriranja po kategorijama.</w:t>
            </w:r>
          </w:p>
          <w:p w:rsidR="006C2080" w:rsidRPr="003B7B2E" w:rsidRDefault="006C2080" w:rsidP="005C48AA">
            <w:pPr>
              <w:rPr>
                <w:rFonts w:ascii="Calibri" w:hAnsi="Calibri" w:cs="Calibri"/>
              </w:rPr>
            </w:pP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C4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4</w:t>
            </w:r>
            <w:r w:rsidR="0057387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518" w:type="dxa"/>
            <w:hideMark/>
          </w:tcPr>
          <w:p w:rsidR="008F56B3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imati mogućnosti blokiranja pristupa </w:t>
            </w:r>
            <w:proofErr w:type="spellStart"/>
            <w:r w:rsidRPr="003B7B2E">
              <w:rPr>
                <w:rFonts w:ascii="Calibri" w:hAnsi="Calibri" w:cs="Calibri"/>
              </w:rPr>
              <w:t>malwareu</w:t>
            </w:r>
            <w:proofErr w:type="spellEnd"/>
            <w:r w:rsidRPr="003B7B2E">
              <w:rPr>
                <w:rFonts w:ascii="Calibri" w:hAnsi="Calibri" w:cs="Calibri"/>
              </w:rPr>
              <w:t xml:space="preserve"> te </w:t>
            </w:r>
            <w:proofErr w:type="spellStart"/>
            <w:r w:rsidRPr="003B7B2E">
              <w:rPr>
                <w:rFonts w:ascii="Calibri" w:hAnsi="Calibri" w:cs="Calibri"/>
              </w:rPr>
              <w:t>proaktivnu</w:t>
            </w:r>
            <w:proofErr w:type="spellEnd"/>
            <w:r w:rsidRPr="003B7B2E">
              <w:rPr>
                <w:rFonts w:ascii="Calibri" w:hAnsi="Calibri" w:cs="Calibri"/>
              </w:rPr>
              <w:t xml:space="preserve"> zaštitu.</w:t>
            </w:r>
          </w:p>
          <w:p w:rsidR="006C2080" w:rsidRPr="003B7B2E" w:rsidRDefault="006C2080" w:rsidP="005C48AA">
            <w:pPr>
              <w:rPr>
                <w:rFonts w:ascii="Calibri" w:hAnsi="Calibri" w:cs="Calibri"/>
              </w:rPr>
            </w:pP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9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5</w:t>
            </w:r>
            <w:r w:rsidR="0057387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imati mogućnost sinkroniziranja kategorije s bazom podataka ugleda globalnih prijetnji. 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6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5</w:t>
            </w:r>
            <w:r w:rsidR="0057387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18" w:type="dxa"/>
            <w:hideMark/>
          </w:tcPr>
          <w:p w:rsidR="008F56B3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 xml:space="preserve">Rješenje mora imati mogućnost izrade izvještaja o kršenju web politika. </w:t>
            </w:r>
          </w:p>
          <w:p w:rsidR="006C2080" w:rsidRPr="003B7B2E" w:rsidRDefault="006C2080" w:rsidP="005C48AA">
            <w:pPr>
              <w:rPr>
                <w:rFonts w:ascii="Calibri" w:hAnsi="Calibri" w:cs="Calibri"/>
              </w:rPr>
            </w:pP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56B3" w:rsidRPr="003B7B2E" w:rsidTr="00D44A9A">
        <w:trPr>
          <w:trHeight w:val="1200"/>
        </w:trPr>
        <w:tc>
          <w:tcPr>
            <w:tcW w:w="827" w:type="dxa"/>
            <w:noWrap/>
            <w:hideMark/>
          </w:tcPr>
          <w:p w:rsidR="008F56B3" w:rsidRPr="003B7B2E" w:rsidRDefault="008F56B3" w:rsidP="00573875">
            <w:pPr>
              <w:jc w:val="center"/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5</w:t>
            </w:r>
            <w:r w:rsidR="005738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18" w:type="dxa"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</w:rPr>
            </w:pPr>
            <w:r w:rsidRPr="003B7B2E">
              <w:rPr>
                <w:rFonts w:ascii="Calibri" w:hAnsi="Calibri" w:cs="Calibri"/>
              </w:rPr>
              <w:t>Ponuđeno rješenje mora uključivati licence s uključenim originalnim proizvođačkim jamstvom, pravom na nove sadržaje, verzije i sigurnosna ažuriranja te podršku proizvođača.</w:t>
            </w:r>
          </w:p>
        </w:tc>
        <w:tc>
          <w:tcPr>
            <w:tcW w:w="1082" w:type="dxa"/>
            <w:noWrap/>
            <w:hideMark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  <w:r w:rsidRPr="003B7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40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4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8F56B3" w:rsidRPr="003B7B2E" w:rsidRDefault="008F56B3" w:rsidP="005C48A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F56B3" w:rsidRDefault="008F56B3" w:rsidP="008F56B3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8F56B3" w:rsidRDefault="008F56B3" w:rsidP="008F56B3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373AE0" w:rsidRDefault="00373AE0"/>
    <w:p w:rsidR="009D1D23" w:rsidRDefault="009D1D23"/>
    <w:p w:rsidR="009D1D23" w:rsidRDefault="009D1D23"/>
    <w:p w:rsidR="009D1D23" w:rsidRDefault="009D1D23"/>
    <w:p w:rsidR="009D1D23" w:rsidRPr="003F35D2" w:rsidRDefault="009D1D23" w:rsidP="009D1D23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3F35D2">
        <w:rPr>
          <w:rFonts w:ascii="Arial" w:hAnsi="Arial" w:cs="Arial"/>
          <w:sz w:val="22"/>
          <w:szCs w:val="22"/>
          <w:lang w:eastAsia="en-US"/>
        </w:rPr>
        <w:t xml:space="preserve">U ______________, ______________2017 . godine </w:t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</w:p>
    <w:p w:rsidR="009D1D23" w:rsidRPr="003F35D2" w:rsidRDefault="009D1D23" w:rsidP="009D1D23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9D1D23" w:rsidRPr="003F35D2" w:rsidRDefault="009D1D23" w:rsidP="009D1D23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b/>
          <w:sz w:val="22"/>
          <w:szCs w:val="22"/>
          <w:lang w:eastAsia="en-US"/>
        </w:rPr>
        <w:t>ZA PONUDITELJA:</w:t>
      </w:r>
      <w:r w:rsidRPr="003F35D2">
        <w:rPr>
          <w:rFonts w:ascii="Arial" w:hAnsi="Arial" w:cs="Arial"/>
          <w:b/>
          <w:sz w:val="22"/>
          <w:szCs w:val="22"/>
          <w:lang w:eastAsia="en-US"/>
        </w:rPr>
        <w:tab/>
      </w:r>
    </w:p>
    <w:p w:rsidR="009D1D23" w:rsidRPr="003F35D2" w:rsidRDefault="009D1D23" w:rsidP="009D1D2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>(ime i prezime te potpis ovlaštene osobe)</w:t>
      </w:r>
    </w:p>
    <w:p w:rsidR="009D1D23" w:rsidRPr="003F35D2" w:rsidRDefault="009D1D23" w:rsidP="009D1D2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:rsidR="009D1D23" w:rsidRPr="003F35D2" w:rsidRDefault="009D1D23" w:rsidP="009D1D2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ab/>
        <w:t xml:space="preserve">   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3F35D2">
        <w:rPr>
          <w:rFonts w:ascii="Arial" w:hAnsi="Arial" w:cs="Arial"/>
          <w:sz w:val="22"/>
          <w:szCs w:val="22"/>
          <w:lang w:eastAsia="en-US"/>
        </w:rPr>
        <w:t>M.P.</w:t>
      </w:r>
      <w:r w:rsidRPr="003F35D2">
        <w:rPr>
          <w:rFonts w:ascii="Arial" w:hAnsi="Arial" w:cs="Arial"/>
          <w:sz w:val="22"/>
          <w:szCs w:val="22"/>
          <w:lang w:eastAsia="en-US"/>
        </w:rPr>
        <w:tab/>
        <w:t xml:space="preserve">    _______________________________</w:t>
      </w:r>
      <w:r w:rsidRPr="003F35D2">
        <w:rPr>
          <w:rFonts w:ascii="Arial" w:hAnsi="Arial" w:cs="Arial"/>
          <w:sz w:val="22"/>
          <w:szCs w:val="22"/>
          <w:lang w:eastAsia="en-US"/>
        </w:rPr>
        <w:tab/>
      </w:r>
    </w:p>
    <w:p w:rsidR="009D1D23" w:rsidRPr="003F35D2" w:rsidRDefault="009D1D23" w:rsidP="009D1D2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:rsidR="009D1D23" w:rsidRDefault="009D1D23"/>
    <w:sectPr w:rsidR="009D1D23" w:rsidSect="008F56B3">
      <w:footerReference w:type="default" r:id="rId6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80" w:rsidRDefault="006C2080" w:rsidP="006C2080">
      <w:r>
        <w:separator/>
      </w:r>
    </w:p>
  </w:endnote>
  <w:endnote w:type="continuationSeparator" w:id="0">
    <w:p w:rsidR="006C2080" w:rsidRDefault="006C2080" w:rsidP="006C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01700"/>
      <w:docPartObj>
        <w:docPartGallery w:val="Page Numbers (Bottom of Page)"/>
        <w:docPartUnique/>
      </w:docPartObj>
    </w:sdtPr>
    <w:sdtEndPr/>
    <w:sdtContent>
      <w:p w:rsidR="006C2080" w:rsidRDefault="006C208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44D">
          <w:rPr>
            <w:noProof/>
          </w:rPr>
          <w:t>7</w:t>
        </w:r>
        <w:r>
          <w:fldChar w:fldCharType="end"/>
        </w:r>
      </w:p>
    </w:sdtContent>
  </w:sdt>
  <w:p w:rsidR="006C2080" w:rsidRDefault="006C20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80" w:rsidRDefault="006C2080" w:rsidP="006C2080">
      <w:r>
        <w:separator/>
      </w:r>
    </w:p>
  </w:footnote>
  <w:footnote w:type="continuationSeparator" w:id="0">
    <w:p w:rsidR="006C2080" w:rsidRDefault="006C2080" w:rsidP="006C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3"/>
    <w:rsid w:val="000807EA"/>
    <w:rsid w:val="00103FEE"/>
    <w:rsid w:val="00373AE0"/>
    <w:rsid w:val="004A07F1"/>
    <w:rsid w:val="004B52BD"/>
    <w:rsid w:val="004F4BAC"/>
    <w:rsid w:val="00573875"/>
    <w:rsid w:val="006C2080"/>
    <w:rsid w:val="0071570E"/>
    <w:rsid w:val="008F56B3"/>
    <w:rsid w:val="0093744D"/>
    <w:rsid w:val="009D1D23"/>
    <w:rsid w:val="00D44A9A"/>
    <w:rsid w:val="00E13B90"/>
    <w:rsid w:val="00E27C5D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18A0-2438-43EC-B652-3A218303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2TEXT">
    <w:name w:val="2012_TEXT"/>
    <w:link w:val="2012TEXTChar"/>
    <w:rsid w:val="008F56B3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8F56B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C20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20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20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20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B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BA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Abramović</dc:creator>
  <cp:keywords/>
  <dc:description/>
  <cp:lastModifiedBy>Željka Abramović</cp:lastModifiedBy>
  <cp:revision>11</cp:revision>
  <cp:lastPrinted>2017-11-24T10:04:00Z</cp:lastPrinted>
  <dcterms:created xsi:type="dcterms:W3CDTF">2017-11-24T08:45:00Z</dcterms:created>
  <dcterms:modified xsi:type="dcterms:W3CDTF">2017-11-30T14:26:00Z</dcterms:modified>
</cp:coreProperties>
</file>