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F" w:rsidRPr="00492085" w:rsidRDefault="00A8795F" w:rsidP="005E3D57">
      <w:pPr>
        <w:jc w:val="center"/>
        <w:rPr>
          <w:rFonts w:ascii="Arial" w:hAnsi="Arial" w:cs="Arial"/>
          <w:b/>
          <w:sz w:val="24"/>
          <w:szCs w:val="24"/>
        </w:rPr>
      </w:pPr>
      <w:r w:rsidRPr="00492085">
        <w:rPr>
          <w:rFonts w:ascii="Arial" w:hAnsi="Arial" w:cs="Arial"/>
          <w:b/>
          <w:sz w:val="24"/>
          <w:szCs w:val="24"/>
        </w:rPr>
        <w:t>REPUBLIKA HRVATSKA</w:t>
      </w:r>
    </w:p>
    <w:p w:rsidR="00A8795F" w:rsidRPr="00492085" w:rsidRDefault="0045759D" w:rsidP="00324072">
      <w:pPr>
        <w:jc w:val="center"/>
        <w:rPr>
          <w:rFonts w:ascii="Arial" w:hAnsi="Arial" w:cs="Arial"/>
          <w:b/>
          <w:sz w:val="24"/>
          <w:szCs w:val="24"/>
        </w:rPr>
      </w:pPr>
      <w:r>
        <w:rPr>
          <w:rFonts w:ascii="Arial" w:hAnsi="Arial" w:cs="Arial"/>
          <w:b/>
          <w:sz w:val="24"/>
          <w:szCs w:val="24"/>
        </w:rPr>
        <w:t xml:space="preserve">FOND ZA </w:t>
      </w:r>
      <w:r w:rsidR="00A8795F" w:rsidRPr="00492085">
        <w:rPr>
          <w:rFonts w:ascii="Arial" w:hAnsi="Arial" w:cs="Arial"/>
          <w:b/>
          <w:sz w:val="24"/>
          <w:szCs w:val="24"/>
        </w:rPr>
        <w:t>ZAŠTITU OKOLIŠA I ENERGETSKU UČINKOVITOST</w:t>
      </w:r>
    </w:p>
    <w:p w:rsidR="00A8795F" w:rsidRPr="00492085" w:rsidRDefault="000D416E" w:rsidP="00324072">
      <w:pPr>
        <w:jc w:val="center"/>
        <w:rPr>
          <w:rFonts w:ascii="Arial" w:hAnsi="Arial" w:cs="Arial"/>
          <w:b/>
          <w:sz w:val="24"/>
          <w:szCs w:val="24"/>
        </w:rPr>
      </w:pPr>
      <w:r>
        <w:rPr>
          <w:rFonts w:ascii="Arial" w:hAnsi="Arial" w:cs="Arial"/>
          <w:b/>
          <w:sz w:val="24"/>
          <w:szCs w:val="24"/>
        </w:rPr>
        <w:t xml:space="preserve">10 000 ZAGREB, </w:t>
      </w:r>
      <w:r w:rsidR="002B2CAB">
        <w:rPr>
          <w:rFonts w:ascii="Arial" w:hAnsi="Arial" w:cs="Arial"/>
          <w:b/>
          <w:sz w:val="24"/>
          <w:szCs w:val="24"/>
        </w:rPr>
        <w:t>RADNIČKA CESTA 80</w:t>
      </w:r>
    </w:p>
    <w:p w:rsidR="00A8795F" w:rsidRPr="00492085" w:rsidRDefault="004F7C32" w:rsidP="00324072">
      <w:pPr>
        <w:jc w:val="center"/>
        <w:rPr>
          <w:rFonts w:ascii="Arial" w:hAnsi="Arial" w:cs="Arial"/>
          <w:b/>
          <w:sz w:val="24"/>
          <w:szCs w:val="24"/>
        </w:rPr>
      </w:pPr>
      <w:r w:rsidRPr="00492085">
        <w:rPr>
          <w:rFonts w:ascii="Arial" w:hAnsi="Arial" w:cs="Arial"/>
          <w:b/>
          <w:sz w:val="24"/>
          <w:szCs w:val="24"/>
        </w:rPr>
        <w:t xml:space="preserve">MBS: 1781286, </w:t>
      </w:r>
      <w:r w:rsidR="00A8795F" w:rsidRPr="00492085">
        <w:rPr>
          <w:rFonts w:ascii="Arial" w:hAnsi="Arial" w:cs="Arial"/>
          <w:b/>
          <w:sz w:val="24"/>
          <w:szCs w:val="24"/>
        </w:rPr>
        <w:t>OIB: 85828625994</w:t>
      </w:r>
    </w:p>
    <w:p w:rsidR="00A8795F" w:rsidRPr="00492085" w:rsidRDefault="00A8795F" w:rsidP="00324072">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3E58D6" w:rsidRPr="003E58D6" w:rsidRDefault="007C0A89" w:rsidP="003E58D6">
      <w:pPr>
        <w:ind w:right="-709"/>
        <w:jc w:val="center"/>
        <w:rPr>
          <w:rFonts w:ascii="Arial" w:hAnsi="Arial" w:cs="Arial"/>
          <w:b/>
          <w:color w:val="000000" w:themeColor="text1"/>
          <w:sz w:val="24"/>
          <w:szCs w:val="24"/>
        </w:rPr>
      </w:pPr>
      <w:r w:rsidRPr="003E58D6">
        <w:rPr>
          <w:rFonts w:ascii="Arial" w:hAnsi="Arial" w:cs="Arial"/>
          <w:b/>
          <w:color w:val="000000" w:themeColor="text1"/>
          <w:sz w:val="24"/>
          <w:szCs w:val="24"/>
        </w:rPr>
        <w:t>za provedbu postupka nabave</w:t>
      </w:r>
      <w:r w:rsidR="004152B1" w:rsidRPr="003E58D6">
        <w:rPr>
          <w:rFonts w:ascii="Arial" w:hAnsi="Arial" w:cs="Arial"/>
          <w:b/>
          <w:color w:val="000000" w:themeColor="text1"/>
          <w:sz w:val="24"/>
          <w:szCs w:val="24"/>
        </w:rPr>
        <w:t xml:space="preserve"> </w:t>
      </w:r>
      <w:r w:rsidR="003E58D6" w:rsidRPr="003E58D6">
        <w:rPr>
          <w:rFonts w:ascii="Arial" w:hAnsi="Arial" w:cs="Arial"/>
          <w:b/>
          <w:color w:val="000000" w:themeColor="text1"/>
          <w:sz w:val="24"/>
          <w:szCs w:val="24"/>
        </w:rPr>
        <w:t>usluge</w:t>
      </w:r>
    </w:p>
    <w:p w:rsidR="003E58D6" w:rsidRPr="003E58D6" w:rsidRDefault="00942A86" w:rsidP="003E58D6">
      <w:pPr>
        <w:ind w:right="-709"/>
        <w:jc w:val="center"/>
        <w:rPr>
          <w:rFonts w:ascii="Arial" w:hAnsi="Arial" w:cs="Arial"/>
          <w:b/>
          <w:sz w:val="24"/>
          <w:szCs w:val="24"/>
        </w:rPr>
      </w:pPr>
      <w:proofErr w:type="spellStart"/>
      <w:r>
        <w:rPr>
          <w:rFonts w:ascii="Arial" w:hAnsi="Arial" w:cs="Arial"/>
          <w:b/>
          <w:color w:val="000000" w:themeColor="text1"/>
          <w:sz w:val="24"/>
          <w:szCs w:val="24"/>
        </w:rPr>
        <w:t>backupa</w:t>
      </w:r>
      <w:proofErr w:type="spellEnd"/>
      <w:r>
        <w:rPr>
          <w:rFonts w:ascii="Arial" w:hAnsi="Arial" w:cs="Arial"/>
          <w:b/>
          <w:color w:val="000000" w:themeColor="text1"/>
          <w:sz w:val="24"/>
          <w:szCs w:val="24"/>
        </w:rPr>
        <w:t xml:space="preserve"> udaljena lokacija za sigurnosno čuvanje podataka</w:t>
      </w:r>
    </w:p>
    <w:p w:rsidR="00A8795F" w:rsidRPr="00492085" w:rsidRDefault="00A8795F" w:rsidP="003E58D6">
      <w:pPr>
        <w:ind w:left="4245" w:hanging="4245"/>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C82914" w:rsidRPr="00C82914" w:rsidRDefault="00237716" w:rsidP="00C82914">
      <w:pPr>
        <w:ind w:left="2410" w:hanging="2410"/>
        <w:jc w:val="center"/>
        <w:rPr>
          <w:rFonts w:ascii="Arial" w:hAnsi="Arial" w:cs="Arial"/>
          <w:b/>
          <w:sz w:val="24"/>
          <w:szCs w:val="24"/>
        </w:rPr>
      </w:pPr>
      <w:r>
        <w:rPr>
          <w:rFonts w:ascii="Arial" w:hAnsi="Arial" w:cs="Arial"/>
          <w:b/>
          <w:sz w:val="24"/>
          <w:szCs w:val="24"/>
        </w:rPr>
        <w:t>E-BAG-</w:t>
      </w:r>
      <w:r w:rsidR="003E58D6">
        <w:rPr>
          <w:rFonts w:ascii="Arial" w:hAnsi="Arial" w:cs="Arial"/>
          <w:b/>
          <w:sz w:val="24"/>
          <w:szCs w:val="24"/>
        </w:rPr>
        <w:t>7</w:t>
      </w:r>
      <w:r w:rsidR="00942A86">
        <w:rPr>
          <w:rFonts w:ascii="Arial" w:hAnsi="Arial" w:cs="Arial"/>
          <w:b/>
          <w:sz w:val="24"/>
          <w:szCs w:val="24"/>
        </w:rPr>
        <w:t>6</w:t>
      </w:r>
      <w:r w:rsidR="00C82914" w:rsidRPr="00C82914">
        <w:rPr>
          <w:rFonts w:ascii="Arial" w:hAnsi="Arial" w:cs="Arial"/>
          <w:b/>
          <w:sz w:val="24"/>
          <w:szCs w:val="24"/>
        </w:rPr>
        <w:t>/201</w:t>
      </w:r>
      <w:r>
        <w:rPr>
          <w:rFonts w:ascii="Arial" w:hAnsi="Arial" w:cs="Arial"/>
          <w:b/>
          <w:sz w:val="24"/>
          <w:szCs w:val="24"/>
        </w:rPr>
        <w:t>6</w:t>
      </w:r>
      <w:r w:rsidR="003E58D6">
        <w:rPr>
          <w:rFonts w:ascii="Arial" w:hAnsi="Arial" w:cs="Arial"/>
          <w:b/>
          <w:sz w:val="24"/>
          <w:szCs w:val="24"/>
        </w:rPr>
        <w:t>/R1</w:t>
      </w: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942A86">
        <w:rPr>
          <w:rFonts w:ascii="Arial" w:hAnsi="Arial" w:cs="Arial"/>
          <w:b/>
          <w:sz w:val="24"/>
          <w:szCs w:val="24"/>
        </w:rPr>
        <w:t>lip</w:t>
      </w:r>
      <w:r w:rsidR="00237716">
        <w:rPr>
          <w:rFonts w:ascii="Arial" w:hAnsi="Arial" w:cs="Arial"/>
          <w:b/>
          <w:sz w:val="24"/>
          <w:szCs w:val="24"/>
        </w:rPr>
        <w:t>anj</w:t>
      </w:r>
      <w:r w:rsidR="006D758B">
        <w:rPr>
          <w:rFonts w:ascii="Arial" w:hAnsi="Arial" w:cs="Arial"/>
          <w:b/>
          <w:sz w:val="24"/>
          <w:szCs w:val="24"/>
        </w:rPr>
        <w:t xml:space="preserve"> 201</w:t>
      </w:r>
      <w:r w:rsidR="00237716">
        <w:rPr>
          <w:rFonts w:ascii="Arial" w:hAnsi="Arial" w:cs="Arial"/>
          <w:b/>
          <w:sz w:val="24"/>
          <w:szCs w:val="24"/>
        </w:rPr>
        <w:t>6</w:t>
      </w:r>
      <w:r w:rsidR="006D758B">
        <w:rPr>
          <w:rFonts w:ascii="Arial" w:hAnsi="Arial" w:cs="Arial"/>
          <w:b/>
          <w:sz w:val="24"/>
          <w:szCs w:val="24"/>
        </w:rPr>
        <w:t>.</w:t>
      </w:r>
    </w:p>
    <w:p w:rsidR="00237716" w:rsidRDefault="00237716" w:rsidP="00324072">
      <w:pPr>
        <w:jc w:val="center"/>
        <w:rPr>
          <w:rFonts w:ascii="Arial" w:hAnsi="Arial" w:cs="Arial"/>
          <w:b/>
          <w:sz w:val="24"/>
          <w:szCs w:val="24"/>
        </w:rPr>
      </w:pPr>
    </w:p>
    <w:p w:rsidR="007C4541" w:rsidRPr="00CF63FE" w:rsidRDefault="00A8795F" w:rsidP="00324072">
      <w:pPr>
        <w:jc w:val="both"/>
        <w:rPr>
          <w:rFonts w:ascii="Arial" w:hAnsi="Arial" w:cs="Arial"/>
          <w:b/>
          <w:sz w:val="24"/>
          <w:szCs w:val="24"/>
        </w:rPr>
      </w:pPr>
      <w:r w:rsidRPr="00CF63FE">
        <w:rPr>
          <w:rFonts w:ascii="Arial" w:hAnsi="Arial" w:cs="Arial"/>
          <w:b/>
          <w:sz w:val="24"/>
          <w:szCs w:val="24"/>
        </w:rPr>
        <w:lastRenderedPageBreak/>
        <w:t>UPUTE ZA PRIPREMU I PODNOŠENJE PONUDE</w:t>
      </w:r>
    </w:p>
    <w:p w:rsidR="00A8795F" w:rsidRPr="00DC08EE" w:rsidRDefault="003B4246" w:rsidP="00222253">
      <w:pPr>
        <w:ind w:right="1"/>
        <w:jc w:val="both"/>
        <w:rPr>
          <w:rFonts w:ascii="Arial" w:hAnsi="Arial" w:cs="Arial"/>
          <w:b/>
          <w:sz w:val="24"/>
          <w:szCs w:val="24"/>
        </w:rPr>
      </w:pPr>
      <w:r w:rsidRPr="00DC08EE">
        <w:rPr>
          <w:rFonts w:ascii="Arial" w:hAnsi="Arial" w:cs="Arial"/>
          <w:sz w:val="24"/>
          <w:szCs w:val="24"/>
        </w:rPr>
        <w:t>Fond za zaštitu okoliša i energetsku učinkovitost pokrenuo je postupak nabave</w:t>
      </w:r>
      <w:r w:rsidR="00DC08EE" w:rsidRPr="00DC08EE">
        <w:rPr>
          <w:rFonts w:ascii="Arial" w:hAnsi="Arial" w:cs="Arial"/>
          <w:sz w:val="24"/>
          <w:szCs w:val="24"/>
        </w:rPr>
        <w:t xml:space="preserve"> </w:t>
      </w:r>
      <w:r w:rsidR="00222253" w:rsidRPr="003E58D6">
        <w:rPr>
          <w:rFonts w:ascii="Arial" w:hAnsi="Arial" w:cs="Arial"/>
          <w:b/>
          <w:color w:val="000000" w:themeColor="text1"/>
          <w:sz w:val="24"/>
          <w:szCs w:val="24"/>
        </w:rPr>
        <w:t>usluge</w:t>
      </w:r>
      <w:r w:rsidR="00222253">
        <w:rPr>
          <w:rFonts w:ascii="Arial" w:hAnsi="Arial" w:cs="Arial"/>
          <w:b/>
          <w:color w:val="000000" w:themeColor="text1"/>
          <w:sz w:val="24"/>
          <w:szCs w:val="24"/>
        </w:rPr>
        <w:t xml:space="preserve"> </w:t>
      </w:r>
      <w:proofErr w:type="spellStart"/>
      <w:r w:rsidR="00942A86">
        <w:rPr>
          <w:rFonts w:ascii="Arial" w:hAnsi="Arial" w:cs="Arial"/>
          <w:b/>
          <w:color w:val="000000" w:themeColor="text1"/>
          <w:sz w:val="24"/>
          <w:szCs w:val="24"/>
        </w:rPr>
        <w:t>backupa</w:t>
      </w:r>
      <w:proofErr w:type="spellEnd"/>
      <w:r w:rsidR="00942A86">
        <w:rPr>
          <w:rFonts w:ascii="Arial" w:hAnsi="Arial" w:cs="Arial"/>
          <w:b/>
          <w:color w:val="000000" w:themeColor="text1"/>
          <w:sz w:val="24"/>
          <w:szCs w:val="24"/>
        </w:rPr>
        <w:t xml:space="preserve"> udaljena lokacija za sigurnosno čuvanje podataka</w:t>
      </w:r>
      <w:r w:rsidR="00222253">
        <w:rPr>
          <w:rFonts w:ascii="Arial" w:hAnsi="Arial" w:cs="Arial"/>
          <w:b/>
          <w:sz w:val="24"/>
          <w:szCs w:val="24"/>
        </w:rPr>
        <w:t xml:space="preserve"> </w:t>
      </w:r>
      <w:r w:rsidR="00FA579F" w:rsidRPr="00DC08EE">
        <w:rPr>
          <w:rFonts w:ascii="Arial" w:hAnsi="Arial" w:cs="Arial"/>
          <w:sz w:val="24"/>
          <w:szCs w:val="24"/>
        </w:rPr>
        <w:t>te je</w:t>
      </w:r>
      <w:r w:rsidRPr="00DC08EE">
        <w:rPr>
          <w:rFonts w:ascii="Arial" w:hAnsi="Arial" w:cs="Arial"/>
          <w:sz w:val="24"/>
          <w:szCs w:val="24"/>
        </w:rPr>
        <w:t xml:space="preserve"> donio Odluku o </w:t>
      </w:r>
      <w:r w:rsidR="00E2481F" w:rsidRPr="00DC08EE">
        <w:rPr>
          <w:rFonts w:ascii="Arial" w:hAnsi="Arial" w:cs="Arial"/>
          <w:sz w:val="24"/>
          <w:szCs w:val="24"/>
        </w:rPr>
        <w:t>početku</w:t>
      </w:r>
      <w:r w:rsidRPr="00DC08EE">
        <w:rPr>
          <w:rFonts w:ascii="Arial" w:hAnsi="Arial" w:cs="Arial"/>
          <w:sz w:val="24"/>
          <w:szCs w:val="24"/>
        </w:rPr>
        <w:t xml:space="preserve"> postupka nabave (</w:t>
      </w:r>
      <w:r w:rsidR="00257EC7">
        <w:rPr>
          <w:rFonts w:ascii="Arial" w:hAnsi="Arial" w:cs="Arial"/>
          <w:sz w:val="24"/>
          <w:szCs w:val="24"/>
        </w:rPr>
        <w:t>KLASA</w:t>
      </w:r>
      <w:r w:rsidRPr="00DC08EE">
        <w:rPr>
          <w:rFonts w:ascii="Arial" w:hAnsi="Arial" w:cs="Arial"/>
          <w:sz w:val="24"/>
          <w:szCs w:val="24"/>
        </w:rPr>
        <w:t xml:space="preserve">: </w:t>
      </w:r>
      <w:r w:rsidR="00954EC6" w:rsidRPr="006D758B">
        <w:rPr>
          <w:rFonts w:ascii="Arial" w:hAnsi="Arial" w:cs="Arial"/>
          <w:b/>
          <w:sz w:val="24"/>
          <w:szCs w:val="24"/>
        </w:rPr>
        <w:t>406-07/1</w:t>
      </w:r>
      <w:r w:rsidR="00237716">
        <w:rPr>
          <w:rFonts w:ascii="Arial" w:hAnsi="Arial" w:cs="Arial"/>
          <w:b/>
          <w:sz w:val="24"/>
          <w:szCs w:val="24"/>
        </w:rPr>
        <w:t>6</w:t>
      </w:r>
      <w:r w:rsidR="001C1CF5" w:rsidRPr="006D758B">
        <w:rPr>
          <w:rFonts w:ascii="Arial" w:hAnsi="Arial" w:cs="Arial"/>
          <w:b/>
          <w:sz w:val="24"/>
          <w:szCs w:val="24"/>
        </w:rPr>
        <w:t>-02/</w:t>
      </w:r>
      <w:r w:rsidR="00222253">
        <w:rPr>
          <w:rFonts w:ascii="Arial" w:hAnsi="Arial" w:cs="Arial"/>
          <w:b/>
          <w:sz w:val="24"/>
          <w:szCs w:val="24"/>
        </w:rPr>
        <w:t>3</w:t>
      </w:r>
      <w:r w:rsidR="00942A86">
        <w:rPr>
          <w:rFonts w:ascii="Arial" w:hAnsi="Arial" w:cs="Arial"/>
          <w:b/>
          <w:sz w:val="24"/>
          <w:szCs w:val="24"/>
        </w:rPr>
        <w:t>2</w:t>
      </w:r>
      <w:r w:rsidRPr="00DC08EE">
        <w:rPr>
          <w:rFonts w:ascii="Arial" w:hAnsi="Arial" w:cs="Arial"/>
          <w:sz w:val="24"/>
          <w:szCs w:val="24"/>
        </w:rPr>
        <w:t xml:space="preserve">, </w:t>
      </w:r>
      <w:r w:rsidR="00257EC7">
        <w:rPr>
          <w:rFonts w:ascii="Arial" w:hAnsi="Arial" w:cs="Arial"/>
          <w:sz w:val="24"/>
          <w:szCs w:val="24"/>
        </w:rPr>
        <w:t>UBROJ</w:t>
      </w:r>
      <w:r w:rsidRPr="00DC08EE">
        <w:rPr>
          <w:rFonts w:ascii="Arial" w:hAnsi="Arial" w:cs="Arial"/>
          <w:sz w:val="24"/>
          <w:szCs w:val="24"/>
        </w:rPr>
        <w:t xml:space="preserve">: </w:t>
      </w:r>
      <w:r w:rsidR="00237716">
        <w:rPr>
          <w:rFonts w:ascii="Arial" w:hAnsi="Arial" w:cs="Arial"/>
          <w:b/>
          <w:sz w:val="24"/>
          <w:szCs w:val="24"/>
        </w:rPr>
        <w:t>563-10/</w:t>
      </w:r>
      <w:r w:rsidR="00222253">
        <w:rPr>
          <w:rFonts w:ascii="Arial" w:hAnsi="Arial" w:cs="Arial"/>
          <w:b/>
          <w:sz w:val="24"/>
          <w:szCs w:val="24"/>
        </w:rPr>
        <w:t>112</w:t>
      </w:r>
      <w:r w:rsidR="00C00E62" w:rsidRPr="006D758B">
        <w:rPr>
          <w:rFonts w:ascii="Arial" w:hAnsi="Arial" w:cs="Arial"/>
          <w:b/>
          <w:sz w:val="24"/>
          <w:szCs w:val="24"/>
        </w:rPr>
        <w:t>-1</w:t>
      </w:r>
      <w:r w:rsidR="00237716">
        <w:rPr>
          <w:rFonts w:ascii="Arial" w:hAnsi="Arial" w:cs="Arial"/>
          <w:b/>
          <w:sz w:val="24"/>
          <w:szCs w:val="24"/>
        </w:rPr>
        <w:t>6</w:t>
      </w:r>
      <w:r w:rsidR="00C00E62" w:rsidRPr="006D758B">
        <w:rPr>
          <w:rFonts w:ascii="Arial" w:hAnsi="Arial" w:cs="Arial"/>
          <w:b/>
          <w:sz w:val="24"/>
          <w:szCs w:val="24"/>
        </w:rPr>
        <w:t>-</w:t>
      </w:r>
      <w:r w:rsidR="00954EC6" w:rsidRPr="006D758B">
        <w:rPr>
          <w:rFonts w:ascii="Arial" w:hAnsi="Arial" w:cs="Arial"/>
          <w:b/>
          <w:sz w:val="24"/>
          <w:szCs w:val="24"/>
        </w:rPr>
        <w:t>2</w:t>
      </w:r>
      <w:r w:rsidR="00EF5588" w:rsidRPr="006D758B">
        <w:rPr>
          <w:rFonts w:ascii="Arial" w:hAnsi="Arial" w:cs="Arial"/>
          <w:sz w:val="24"/>
          <w:szCs w:val="24"/>
        </w:rPr>
        <w:t xml:space="preserve">). </w:t>
      </w:r>
      <w:r w:rsidR="00A66390" w:rsidRPr="006D758B">
        <w:rPr>
          <w:rFonts w:ascii="Arial" w:hAnsi="Arial" w:cs="Arial"/>
          <w:bCs/>
          <w:sz w:val="24"/>
          <w:szCs w:val="24"/>
        </w:rPr>
        <w:t xml:space="preserve">Na temelju odredbe članka </w:t>
      </w:r>
      <w:r w:rsidR="006D758B" w:rsidRPr="006D758B">
        <w:rPr>
          <w:rFonts w:ascii="Arial" w:hAnsi="Arial" w:cs="Arial"/>
          <w:sz w:val="24"/>
          <w:szCs w:val="24"/>
        </w:rPr>
        <w:t xml:space="preserve">18. stavka 3. Zakona o javnoj nabavi („Narodne novine“ broj 90/11, 83/13, 143/13 i Odluka Ustavnog suda Republike Hrvatske broj: U-I-1678/2013 „Narodne novine“ broj 13/2014) i točke IV. </w:t>
      </w:r>
      <w:proofErr w:type="spellStart"/>
      <w:r w:rsidR="006D758B" w:rsidRPr="006D758B">
        <w:rPr>
          <w:rFonts w:ascii="Arial" w:hAnsi="Arial" w:cs="Arial"/>
          <w:sz w:val="24"/>
          <w:szCs w:val="24"/>
        </w:rPr>
        <w:t>podtočke</w:t>
      </w:r>
      <w:proofErr w:type="spellEnd"/>
      <w:r w:rsidR="006D758B" w:rsidRPr="006D758B">
        <w:rPr>
          <w:rFonts w:ascii="Arial" w:hAnsi="Arial" w:cs="Arial"/>
          <w:sz w:val="24"/>
          <w:szCs w:val="24"/>
        </w:rPr>
        <w:t xml:space="preserve"> 4.7 Naputka za postupanje u postupcima nabave (Klasa: </w:t>
      </w:r>
      <w:r w:rsidR="006D758B" w:rsidRPr="00257EC7">
        <w:rPr>
          <w:rFonts w:ascii="Arial" w:hAnsi="Arial" w:cs="Arial"/>
          <w:sz w:val="24"/>
          <w:szCs w:val="24"/>
        </w:rPr>
        <w:t xml:space="preserve">024-04/14-02/14, </w:t>
      </w:r>
      <w:proofErr w:type="spellStart"/>
      <w:r w:rsidR="006D758B" w:rsidRPr="00257EC7">
        <w:rPr>
          <w:rFonts w:ascii="Arial" w:hAnsi="Arial" w:cs="Arial"/>
          <w:sz w:val="24"/>
          <w:szCs w:val="24"/>
        </w:rPr>
        <w:t>Urbroj</w:t>
      </w:r>
      <w:proofErr w:type="spellEnd"/>
      <w:r w:rsidR="006D758B" w:rsidRPr="00257EC7">
        <w:rPr>
          <w:rFonts w:ascii="Arial" w:hAnsi="Arial" w:cs="Arial"/>
          <w:sz w:val="24"/>
          <w:szCs w:val="24"/>
        </w:rPr>
        <w:t>: 563-10/148-14-2) od 22. prosinca 2014</w:t>
      </w:r>
      <w:r w:rsidR="00CF63FE" w:rsidRPr="00257EC7">
        <w:rPr>
          <w:rFonts w:ascii="Arial" w:hAnsi="Arial" w:cs="Arial"/>
          <w:sz w:val="24"/>
          <w:szCs w:val="24"/>
        </w:rPr>
        <w:t>.</w:t>
      </w:r>
      <w:r w:rsidR="00A66390" w:rsidRPr="00257EC7">
        <w:rPr>
          <w:rFonts w:ascii="Arial" w:hAnsi="Arial" w:cs="Arial"/>
          <w:sz w:val="24"/>
          <w:szCs w:val="24"/>
        </w:rPr>
        <w:t>,</w:t>
      </w:r>
      <w:r w:rsidR="00A66390" w:rsidRPr="00257EC7">
        <w:rPr>
          <w:rFonts w:ascii="Arial" w:hAnsi="Arial" w:cs="Arial"/>
          <w:bCs/>
          <w:sz w:val="24"/>
          <w:szCs w:val="24"/>
        </w:rPr>
        <w:t xml:space="preserve"> </w:t>
      </w:r>
      <w:r w:rsidR="00257EC7" w:rsidRPr="00257EC7">
        <w:rPr>
          <w:rFonts w:ascii="Arial" w:hAnsi="Arial" w:cs="Arial"/>
          <w:sz w:val="24"/>
          <w:szCs w:val="24"/>
        </w:rPr>
        <w:t>Naputka o izmjenama naputka za postupanje u postupcima nabave (KLASA: 024-04/14-02/14, URBROJ: 563-10/148-14-3) od 15. travnja 2015. te Naputka o II. izmjenama Naputka za postupanje u postupcima nabave (KLASA: 024-04/14-02/14, URBROJ: 563-10/148-14-4) od 30. listopada 2015.</w:t>
      </w:r>
      <w:r w:rsidR="00257EC7">
        <w:rPr>
          <w:rFonts w:ascii="Arial" w:hAnsi="Arial" w:cs="Arial"/>
          <w:sz w:val="24"/>
          <w:szCs w:val="24"/>
        </w:rPr>
        <w:t xml:space="preserve"> </w:t>
      </w:r>
      <w:r w:rsidR="00A66390" w:rsidRPr="00257EC7">
        <w:rPr>
          <w:rFonts w:ascii="Arial" w:hAnsi="Arial" w:cs="Arial"/>
          <w:bCs/>
          <w:sz w:val="24"/>
          <w:szCs w:val="24"/>
        </w:rPr>
        <w:t>za nabavu robe i usluga procijenjene vrijednosti do 200.000,00 kuna, odnosno za nabavu radova do 500.000,00 kuna godišnje (</w:t>
      </w:r>
      <w:r w:rsidR="00A66390" w:rsidRPr="00257EC7">
        <w:rPr>
          <w:rFonts w:ascii="Arial" w:hAnsi="Arial" w:cs="Arial"/>
          <w:iCs/>
          <w:sz w:val="24"/>
          <w:szCs w:val="24"/>
        </w:rPr>
        <w:t>tzv. bagatelnu nabavu),</w:t>
      </w:r>
      <w:r w:rsidR="00A66390" w:rsidRPr="00257EC7">
        <w:rPr>
          <w:rFonts w:ascii="Arial" w:hAnsi="Arial" w:cs="Arial"/>
          <w:bCs/>
          <w:sz w:val="24"/>
          <w:szCs w:val="24"/>
        </w:rPr>
        <w:t xml:space="preserve"> naručitelj nije obvezan provoditi postupke javne nabave</w:t>
      </w:r>
      <w:r w:rsidR="00A66390" w:rsidRPr="00DC08EE">
        <w:rPr>
          <w:rFonts w:ascii="Arial" w:hAnsi="Arial" w:cs="Arial"/>
          <w:bCs/>
          <w:sz w:val="24"/>
          <w:szCs w:val="24"/>
        </w:rPr>
        <w:t xml:space="preserve"> propisane Zakonom</w:t>
      </w:r>
      <w:r w:rsidR="00A66390" w:rsidRPr="00DC08EE">
        <w:rPr>
          <w:rFonts w:ascii="Arial" w:hAnsi="Arial" w:cs="Arial"/>
          <w:sz w:val="24"/>
          <w:szCs w:val="24"/>
        </w:rPr>
        <w:t xml:space="preserve"> o javnoj nabavi.</w:t>
      </w:r>
    </w:p>
    <w:p w:rsidR="00A66390" w:rsidRPr="00785C01" w:rsidRDefault="00A66390" w:rsidP="00324072">
      <w:pPr>
        <w:jc w:val="both"/>
        <w:rPr>
          <w:rFonts w:ascii="Arial" w:hAnsi="Arial" w:cs="Arial"/>
          <w:b/>
          <w:sz w:val="24"/>
          <w:szCs w:val="24"/>
        </w:rPr>
      </w:pPr>
    </w:p>
    <w:p w:rsidR="00A8795F" w:rsidRDefault="00A8795F" w:rsidP="00640F9F">
      <w:pPr>
        <w:pStyle w:val="Bezproreda"/>
        <w:rPr>
          <w:rFonts w:ascii="Arial" w:hAnsi="Arial" w:cs="Arial"/>
          <w:b/>
          <w:sz w:val="24"/>
          <w:szCs w:val="24"/>
        </w:rPr>
      </w:pPr>
      <w:r w:rsidRPr="00640F9F">
        <w:rPr>
          <w:rFonts w:ascii="Arial" w:hAnsi="Arial" w:cs="Arial"/>
          <w:b/>
          <w:sz w:val="24"/>
          <w:szCs w:val="24"/>
        </w:rPr>
        <w:t>1. Podaci o Naručitelju</w:t>
      </w:r>
    </w:p>
    <w:p w:rsidR="0033238E" w:rsidRPr="00640F9F" w:rsidRDefault="00A8795F" w:rsidP="00640F9F">
      <w:pPr>
        <w:pStyle w:val="Bezproreda"/>
        <w:rPr>
          <w:rFonts w:ascii="Arial" w:hAnsi="Arial" w:cs="Arial"/>
          <w:sz w:val="24"/>
          <w:szCs w:val="24"/>
        </w:rPr>
      </w:pPr>
      <w:r w:rsidRPr="00640F9F">
        <w:rPr>
          <w:rFonts w:ascii="Arial" w:hAnsi="Arial" w:cs="Arial"/>
          <w:sz w:val="24"/>
          <w:szCs w:val="24"/>
        </w:rPr>
        <w:t xml:space="preserve">FOND ZA ZAŠTITU OKOLIŠA I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ENERGETSKU UČINKOVITOST</w:t>
      </w:r>
    </w:p>
    <w:p w:rsidR="00A8795F" w:rsidRPr="00640F9F" w:rsidRDefault="00DC08EE" w:rsidP="00640F9F">
      <w:pPr>
        <w:pStyle w:val="Bezproreda"/>
        <w:rPr>
          <w:rFonts w:ascii="Arial" w:hAnsi="Arial" w:cs="Arial"/>
          <w:sz w:val="24"/>
          <w:szCs w:val="24"/>
        </w:rPr>
      </w:pPr>
      <w:r w:rsidRPr="00640F9F">
        <w:rPr>
          <w:rFonts w:ascii="Arial" w:hAnsi="Arial" w:cs="Arial"/>
          <w:sz w:val="24"/>
          <w:szCs w:val="24"/>
        </w:rPr>
        <w:t>Radnička cesta 80</w:t>
      </w:r>
      <w:r w:rsidR="00A8795F" w:rsidRPr="00640F9F">
        <w:rPr>
          <w:rFonts w:ascii="Arial" w:hAnsi="Arial" w:cs="Arial"/>
          <w:sz w:val="24"/>
          <w:szCs w:val="24"/>
        </w:rPr>
        <w:t xml:space="preserve">, </w:t>
      </w:r>
      <w:r w:rsidR="00530259" w:rsidRPr="00640F9F">
        <w:rPr>
          <w:rFonts w:ascii="Arial" w:hAnsi="Arial" w:cs="Arial"/>
          <w:sz w:val="24"/>
          <w:szCs w:val="24"/>
        </w:rPr>
        <w:t xml:space="preserve"> </w:t>
      </w:r>
      <w:r w:rsidR="00A8795F" w:rsidRPr="00640F9F">
        <w:rPr>
          <w:rFonts w:ascii="Arial" w:hAnsi="Arial" w:cs="Arial"/>
          <w:sz w:val="24"/>
          <w:szCs w:val="24"/>
        </w:rPr>
        <w:t>10</w:t>
      </w:r>
      <w:r w:rsidR="00530259" w:rsidRPr="00640F9F">
        <w:rPr>
          <w:rFonts w:ascii="Arial" w:hAnsi="Arial" w:cs="Arial"/>
          <w:sz w:val="24"/>
          <w:szCs w:val="24"/>
        </w:rPr>
        <w:t xml:space="preserve"> </w:t>
      </w:r>
      <w:r w:rsidR="00A8795F" w:rsidRPr="00640F9F">
        <w:rPr>
          <w:rFonts w:ascii="Arial" w:hAnsi="Arial" w:cs="Arial"/>
          <w:sz w:val="24"/>
          <w:szCs w:val="24"/>
        </w:rPr>
        <w:t>000 Zagreb</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Broj telefona:</w:t>
      </w:r>
      <w:r w:rsidR="007C4541" w:rsidRPr="00640F9F">
        <w:rPr>
          <w:rFonts w:ascii="Arial" w:hAnsi="Arial" w:cs="Arial"/>
          <w:sz w:val="24"/>
          <w:szCs w:val="24"/>
        </w:rPr>
        <w:tab/>
      </w:r>
      <w:r w:rsidR="007C4541" w:rsidRP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01/5391 800</w:t>
      </w:r>
    </w:p>
    <w:p w:rsidR="00A8795F" w:rsidRPr="00640F9F" w:rsidRDefault="007C4541" w:rsidP="00640F9F">
      <w:pPr>
        <w:pStyle w:val="Bezproreda"/>
        <w:rPr>
          <w:rFonts w:ascii="Arial" w:hAnsi="Arial" w:cs="Arial"/>
          <w:sz w:val="24"/>
          <w:szCs w:val="24"/>
        </w:rPr>
      </w:pPr>
      <w:r w:rsidRPr="00640F9F">
        <w:rPr>
          <w:rFonts w:ascii="Arial" w:hAnsi="Arial" w:cs="Arial"/>
          <w:sz w:val="24"/>
          <w:szCs w:val="24"/>
        </w:rPr>
        <w:t>Broj telefaksa:</w:t>
      </w:r>
      <w:r w:rsidRP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01/5391 810</w:t>
      </w:r>
    </w:p>
    <w:p w:rsidR="00530259" w:rsidRPr="00640F9F" w:rsidRDefault="00530259" w:rsidP="00640F9F">
      <w:pPr>
        <w:pStyle w:val="Bezproreda"/>
        <w:rPr>
          <w:rFonts w:ascii="Arial" w:hAnsi="Arial" w:cs="Arial"/>
          <w:sz w:val="24"/>
          <w:szCs w:val="24"/>
        </w:rPr>
      </w:pPr>
      <w:r w:rsidRPr="00640F9F">
        <w:rPr>
          <w:rFonts w:ascii="Arial" w:hAnsi="Arial" w:cs="Arial"/>
          <w:sz w:val="24"/>
          <w:szCs w:val="24"/>
        </w:rPr>
        <w:t>Poslovna banka:</w:t>
      </w:r>
      <w:r w:rsid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Hrvatska poštanska banka</w:t>
      </w:r>
      <w:r w:rsidRPr="00640F9F">
        <w:rPr>
          <w:rFonts w:ascii="Arial" w:hAnsi="Arial" w:cs="Arial"/>
          <w:sz w:val="24"/>
          <w:szCs w:val="24"/>
        </w:rPr>
        <w:br/>
      </w:r>
      <w:r w:rsidR="00365AE2" w:rsidRPr="00640F9F">
        <w:rPr>
          <w:rFonts w:ascii="Arial" w:hAnsi="Arial" w:cs="Arial"/>
          <w:sz w:val="24"/>
          <w:szCs w:val="24"/>
        </w:rPr>
        <w:t>IBAN</w:t>
      </w:r>
      <w:r w:rsidRPr="00640F9F">
        <w:rPr>
          <w:rFonts w:ascii="Arial" w:hAnsi="Arial" w:cs="Arial"/>
          <w:sz w:val="24"/>
          <w:szCs w:val="24"/>
        </w:rPr>
        <w:t>:</w:t>
      </w:r>
      <w:r w:rsidR="00365AE2" w:rsidRPr="00640F9F">
        <w:rPr>
          <w:rFonts w:ascii="Arial" w:hAnsi="Arial" w:cs="Arial"/>
          <w:sz w:val="24"/>
          <w:szCs w:val="24"/>
        </w:rPr>
        <w:t xml:space="preserve"> </w:t>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65AE2" w:rsidRPr="00640F9F">
        <w:rPr>
          <w:rFonts w:ascii="Arial" w:hAnsi="Arial" w:cs="Arial"/>
          <w:color w:val="000000" w:themeColor="text1"/>
          <w:sz w:val="24"/>
          <w:szCs w:val="24"/>
        </w:rPr>
        <w:t>HR63 2390001</w:t>
      </w:r>
      <w:r w:rsidR="00D72659">
        <w:rPr>
          <w:rFonts w:ascii="Arial" w:hAnsi="Arial" w:cs="Arial"/>
          <w:color w:val="000000" w:themeColor="text1"/>
          <w:sz w:val="24"/>
          <w:szCs w:val="24"/>
        </w:rPr>
        <w:t xml:space="preserve"> </w:t>
      </w:r>
      <w:r w:rsidR="00365AE2" w:rsidRPr="00640F9F">
        <w:rPr>
          <w:rFonts w:ascii="Arial" w:hAnsi="Arial" w:cs="Arial"/>
          <w:color w:val="000000" w:themeColor="text1"/>
          <w:sz w:val="24"/>
          <w:szCs w:val="24"/>
        </w:rPr>
        <w:t>1100314066</w:t>
      </w:r>
    </w:p>
    <w:p w:rsidR="00A8795F" w:rsidRPr="00640F9F" w:rsidRDefault="00B210C9" w:rsidP="00640F9F">
      <w:pPr>
        <w:pStyle w:val="Bezproreda"/>
        <w:rPr>
          <w:rFonts w:ascii="Arial" w:hAnsi="Arial" w:cs="Arial"/>
          <w:sz w:val="24"/>
          <w:szCs w:val="24"/>
        </w:rPr>
      </w:pPr>
      <w:r w:rsidRPr="00640F9F">
        <w:rPr>
          <w:rFonts w:ascii="Arial" w:hAnsi="Arial" w:cs="Arial"/>
          <w:sz w:val="24"/>
          <w:szCs w:val="24"/>
        </w:rPr>
        <w:t xml:space="preserve">MBS: 1781286, </w:t>
      </w:r>
      <w:r w:rsid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OIB: 85828625994</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Internetska adresa: </w:t>
      </w:r>
      <w:r w:rsidR="00640F9F">
        <w:rPr>
          <w:rFonts w:ascii="Arial" w:hAnsi="Arial" w:cs="Arial"/>
          <w:sz w:val="24"/>
          <w:szCs w:val="24"/>
        </w:rPr>
        <w:tab/>
      </w:r>
      <w:r w:rsidR="00640F9F">
        <w:rPr>
          <w:rFonts w:ascii="Arial" w:hAnsi="Arial" w:cs="Arial"/>
          <w:sz w:val="24"/>
          <w:szCs w:val="24"/>
        </w:rPr>
        <w:tab/>
      </w:r>
      <w:hyperlink r:id="rId9" w:history="1">
        <w:r w:rsidRPr="00640F9F">
          <w:rPr>
            <w:rFonts w:ascii="Arial" w:hAnsi="Arial" w:cs="Arial"/>
            <w:sz w:val="24"/>
            <w:szCs w:val="24"/>
            <w:u w:val="single"/>
          </w:rPr>
          <w:t>www.fzoeu.hr</w:t>
        </w:r>
      </w:hyperlink>
      <w:r w:rsidRPr="00640F9F">
        <w:rPr>
          <w:rFonts w:ascii="Arial" w:hAnsi="Arial" w:cs="Arial"/>
          <w:sz w:val="24"/>
          <w:szCs w:val="24"/>
        </w:rPr>
        <w:t xml:space="preserve">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Adresa elektroničke poste: </w:t>
      </w:r>
      <w:hyperlink r:id="rId10" w:history="1">
        <w:r w:rsidR="007E194A" w:rsidRPr="00640F9F">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Pr="00785C01">
        <w:rPr>
          <w:rFonts w:ascii="Arial" w:hAnsi="Arial" w:cs="Arial"/>
          <w:sz w:val="24"/>
          <w:szCs w:val="24"/>
        </w:rPr>
        <w:t>svakog radnog</w:t>
      </w:r>
      <w:r w:rsidR="007A7348">
        <w:rPr>
          <w:rFonts w:ascii="Arial" w:hAnsi="Arial" w:cs="Arial"/>
          <w:sz w:val="24"/>
          <w:szCs w:val="24"/>
        </w:rPr>
        <w:t xml:space="preserve"> dana</w:t>
      </w:r>
      <w:r w:rsidRPr="00785C01">
        <w:rPr>
          <w:rFonts w:ascii="Arial" w:hAnsi="Arial" w:cs="Arial"/>
          <w:sz w:val="24"/>
          <w:szCs w:val="24"/>
        </w:rPr>
        <w:t xml:space="preserve"> između 9 i 13 sati, do roka za dostavu ponuda, od osoba zaduženih za komunikaciju </w:t>
      </w:r>
      <w:r w:rsidR="00CF3CA2" w:rsidRPr="00785C01">
        <w:rPr>
          <w:rFonts w:ascii="Arial" w:hAnsi="Arial" w:cs="Arial"/>
          <w:sz w:val="24"/>
          <w:szCs w:val="24"/>
        </w:rPr>
        <w:t>s gospodarskim subjektima.</w:t>
      </w:r>
    </w:p>
    <w:p w:rsidR="00222253" w:rsidRPr="00222253" w:rsidRDefault="005546D7" w:rsidP="00222253">
      <w:pPr>
        <w:jc w:val="both"/>
        <w:rPr>
          <w:rFonts w:ascii="Arial" w:hAnsi="Arial" w:cs="Arial"/>
          <w:sz w:val="24"/>
          <w:szCs w:val="24"/>
        </w:rPr>
      </w:pPr>
      <w:r w:rsidRPr="00292127">
        <w:rPr>
          <w:rFonts w:ascii="Arial" w:hAnsi="Arial" w:cs="Arial"/>
          <w:sz w:val="24"/>
          <w:szCs w:val="24"/>
        </w:rPr>
        <w:t xml:space="preserve">Osobe ovlaštene za komunikaciju s ponuditeljima su: </w:t>
      </w:r>
      <w:r w:rsidR="00045FDF" w:rsidRPr="00292127">
        <w:rPr>
          <w:rFonts w:ascii="Arial" w:hAnsi="Arial" w:cs="Arial"/>
          <w:sz w:val="24"/>
          <w:szCs w:val="24"/>
        </w:rPr>
        <w:t>Ondina Pičulin</w:t>
      </w:r>
      <w:r w:rsidR="00365AE2" w:rsidRPr="00292127">
        <w:rPr>
          <w:rFonts w:ascii="Arial" w:hAnsi="Arial" w:cs="Arial"/>
          <w:sz w:val="24"/>
          <w:szCs w:val="24"/>
        </w:rPr>
        <w:t xml:space="preserve">, </w:t>
      </w:r>
      <w:proofErr w:type="spellStart"/>
      <w:r w:rsidR="00045FDF" w:rsidRPr="00292127">
        <w:rPr>
          <w:rFonts w:ascii="Arial" w:hAnsi="Arial" w:cs="Arial"/>
          <w:sz w:val="24"/>
          <w:szCs w:val="24"/>
        </w:rPr>
        <w:t>dipl.oec</w:t>
      </w:r>
      <w:proofErr w:type="spellEnd"/>
      <w:r w:rsidR="00045FDF" w:rsidRPr="00292127">
        <w:rPr>
          <w:rFonts w:ascii="Arial" w:hAnsi="Arial" w:cs="Arial"/>
          <w:sz w:val="24"/>
          <w:szCs w:val="24"/>
        </w:rPr>
        <w:t>.</w:t>
      </w:r>
      <w:r w:rsidR="00365AE2" w:rsidRPr="00292127">
        <w:rPr>
          <w:rFonts w:ascii="Arial" w:hAnsi="Arial" w:cs="Arial"/>
          <w:sz w:val="24"/>
          <w:szCs w:val="24"/>
        </w:rPr>
        <w:t xml:space="preserve">, </w:t>
      </w:r>
      <w:r w:rsidR="00FB7E33" w:rsidRPr="00292127">
        <w:rPr>
          <w:rFonts w:ascii="Arial" w:hAnsi="Arial" w:cs="Arial"/>
          <w:sz w:val="24"/>
          <w:szCs w:val="24"/>
        </w:rPr>
        <w:t xml:space="preserve">adresa elektroničke pošte: </w:t>
      </w:r>
      <w:hyperlink r:id="rId11" w:history="1">
        <w:r w:rsidR="00045FDF" w:rsidRPr="00292127">
          <w:rPr>
            <w:rStyle w:val="Hiperveza"/>
            <w:rFonts w:ascii="Arial" w:hAnsi="Arial" w:cs="Arial"/>
            <w:color w:val="auto"/>
            <w:sz w:val="24"/>
            <w:szCs w:val="24"/>
          </w:rPr>
          <w:t>ondina.piculin@fzoeu.hr</w:t>
        </w:r>
      </w:hyperlink>
      <w:r w:rsidR="00222253">
        <w:rPr>
          <w:rStyle w:val="Hiperveza"/>
          <w:rFonts w:ascii="Arial" w:hAnsi="Arial" w:cs="Arial"/>
          <w:color w:val="auto"/>
          <w:sz w:val="24"/>
          <w:szCs w:val="24"/>
        </w:rPr>
        <w:t xml:space="preserve"> i</w:t>
      </w:r>
      <w:r w:rsidR="00D60CFD" w:rsidRPr="00292127">
        <w:rPr>
          <w:rFonts w:ascii="Arial" w:hAnsi="Arial" w:cs="Arial"/>
          <w:sz w:val="24"/>
          <w:szCs w:val="24"/>
        </w:rPr>
        <w:t xml:space="preserve"> </w:t>
      </w:r>
      <w:r w:rsidR="00222253">
        <w:rPr>
          <w:rFonts w:ascii="Arial" w:hAnsi="Arial" w:cs="Arial"/>
          <w:sz w:val="24"/>
          <w:szCs w:val="24"/>
        </w:rPr>
        <w:t xml:space="preserve">Željka Abramović, bacc.ing.agr., adresa </w:t>
      </w:r>
      <w:r w:rsidR="00222253" w:rsidRPr="00222253">
        <w:rPr>
          <w:rFonts w:ascii="Arial" w:hAnsi="Arial" w:cs="Arial"/>
          <w:sz w:val="24"/>
          <w:szCs w:val="24"/>
        </w:rPr>
        <w:t xml:space="preserve">elektroničke pošte: </w:t>
      </w:r>
      <w:hyperlink r:id="rId12" w:history="1">
        <w:r w:rsidR="00222253" w:rsidRPr="00222253">
          <w:rPr>
            <w:rStyle w:val="Hiperveza"/>
            <w:rFonts w:ascii="Arial" w:hAnsi="Arial" w:cs="Arial"/>
            <w:color w:val="auto"/>
            <w:sz w:val="24"/>
            <w:szCs w:val="24"/>
          </w:rPr>
          <w:t>zeljka.abramović@fzoeu.hr</w:t>
        </w:r>
      </w:hyperlink>
      <w:r w:rsidR="00222253" w:rsidRPr="00222253">
        <w:rPr>
          <w:rFonts w:ascii="Arial" w:hAnsi="Arial" w:cs="Arial"/>
          <w:sz w:val="24"/>
          <w:szCs w:val="24"/>
        </w:rPr>
        <w:t xml:space="preserve">, </w:t>
      </w:r>
      <w:r w:rsidR="00D60CFD" w:rsidRPr="00222253">
        <w:rPr>
          <w:rFonts w:ascii="Arial" w:hAnsi="Arial" w:cs="Arial"/>
          <w:sz w:val="24"/>
          <w:szCs w:val="24"/>
        </w:rPr>
        <w:t xml:space="preserve">za pravni </w:t>
      </w:r>
      <w:r w:rsidR="00237716" w:rsidRPr="00222253">
        <w:rPr>
          <w:rFonts w:ascii="Arial" w:hAnsi="Arial" w:cs="Arial"/>
          <w:sz w:val="24"/>
          <w:szCs w:val="24"/>
        </w:rPr>
        <w:t>dio dokumentacije za nadmetanje</w:t>
      </w:r>
      <w:r w:rsidR="00222253">
        <w:rPr>
          <w:rFonts w:ascii="Arial" w:hAnsi="Arial" w:cs="Arial"/>
          <w:sz w:val="24"/>
          <w:szCs w:val="24"/>
        </w:rPr>
        <w:t xml:space="preserve"> te</w:t>
      </w:r>
      <w:r w:rsidR="00237716" w:rsidRPr="00222253">
        <w:rPr>
          <w:rFonts w:ascii="Arial" w:hAnsi="Arial" w:cs="Arial"/>
          <w:sz w:val="24"/>
          <w:szCs w:val="24"/>
        </w:rPr>
        <w:t xml:space="preserve"> </w:t>
      </w:r>
      <w:r w:rsidR="00222253">
        <w:rPr>
          <w:rFonts w:ascii="Arial" w:hAnsi="Arial" w:cs="Arial"/>
          <w:sz w:val="24"/>
          <w:szCs w:val="24"/>
        </w:rPr>
        <w:t xml:space="preserve">Boris Sabljić, adresa elektroničke pošte: </w:t>
      </w:r>
      <w:hyperlink r:id="rId13" w:history="1">
        <w:r w:rsidR="00222253" w:rsidRPr="00222253">
          <w:rPr>
            <w:rStyle w:val="Hiperveza"/>
            <w:rFonts w:ascii="Arial" w:hAnsi="Arial" w:cs="Arial"/>
            <w:color w:val="auto"/>
            <w:sz w:val="24"/>
            <w:szCs w:val="24"/>
          </w:rPr>
          <w:t>boris.sabljic@fzoeu.hr</w:t>
        </w:r>
      </w:hyperlink>
      <w:r w:rsidR="00222253" w:rsidRPr="00222253">
        <w:rPr>
          <w:rFonts w:ascii="Arial" w:hAnsi="Arial" w:cs="Arial"/>
          <w:sz w:val="24"/>
          <w:szCs w:val="24"/>
        </w:rPr>
        <w:t xml:space="preserve">  za tehnički dio dokumentacije. </w:t>
      </w:r>
    </w:p>
    <w:p w:rsidR="00070190" w:rsidRPr="00292127" w:rsidRDefault="00070190" w:rsidP="00324072">
      <w:pPr>
        <w:pStyle w:val="Bezproreda"/>
        <w:jc w:val="both"/>
        <w:rPr>
          <w:rFonts w:ascii="Arial" w:hAnsi="Arial" w:cs="Arial"/>
          <w:sz w:val="24"/>
          <w:szCs w:val="24"/>
        </w:rPr>
      </w:pPr>
    </w:p>
    <w:p w:rsidR="00F52FEE"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F52FEE" w:rsidRDefault="0047541D" w:rsidP="00324072">
      <w:pPr>
        <w:jc w:val="both"/>
        <w:rPr>
          <w:rFonts w:ascii="Arial" w:hAnsi="Arial" w:cs="Arial"/>
          <w:sz w:val="24"/>
          <w:szCs w:val="24"/>
        </w:rPr>
      </w:pPr>
      <w:r>
        <w:rPr>
          <w:rFonts w:ascii="Arial" w:hAnsi="Arial" w:cs="Arial"/>
          <w:sz w:val="24"/>
          <w:szCs w:val="24"/>
        </w:rPr>
        <w:t xml:space="preserve">Gospodarski subjekti s kojima Naručitelj ne smije sklapati ugovore o javnoj nabavi u svojstvu ponuditelja, niti isti smiju biti </w:t>
      </w:r>
      <w:proofErr w:type="spellStart"/>
      <w:r>
        <w:rPr>
          <w:rFonts w:ascii="Arial" w:hAnsi="Arial" w:cs="Arial"/>
          <w:sz w:val="24"/>
          <w:szCs w:val="24"/>
        </w:rPr>
        <w:t>podizvoditelji</w:t>
      </w:r>
      <w:proofErr w:type="spellEnd"/>
      <w:r>
        <w:rPr>
          <w:rFonts w:ascii="Arial" w:hAnsi="Arial" w:cs="Arial"/>
          <w:sz w:val="24"/>
          <w:szCs w:val="24"/>
        </w:rPr>
        <w:t xml:space="preserve"> odabranom ponuditelju su:</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Pr="00624BEB">
        <w:rPr>
          <w:bCs/>
          <w:color w:val="222222"/>
          <w:sz w:val="24"/>
          <w:szCs w:val="24"/>
        </w:rPr>
        <w:t>rod; OIB  10430829428</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lastRenderedPageBreak/>
        <w:t>Slavonsko-brodska televizija d.o.o., Dr. M. Budaka 1, Slavonski Brod; OIB 19751090713</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Korzo d.o.o., Trg Ivane Brlić Mažuranić 14, Slavonski Brod; OIB 81065155742</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 82020124372</w:t>
      </w:r>
    </w:p>
    <w:p w:rsidR="00237716" w:rsidRPr="00624BEB" w:rsidRDefault="00237716" w:rsidP="00237716">
      <w:pPr>
        <w:widowControl/>
        <w:numPr>
          <w:ilvl w:val="0"/>
          <w:numId w:val="31"/>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237716" w:rsidRPr="00624BEB" w:rsidRDefault="00237716" w:rsidP="00237716">
      <w:pPr>
        <w:ind w:left="720" w:hanging="11"/>
        <w:jc w:val="both"/>
        <w:rPr>
          <w:rFonts w:ascii="Arial" w:hAnsi="Arial" w:cs="Arial"/>
          <w:bCs/>
          <w:color w:val="222222"/>
          <w:sz w:val="24"/>
          <w:szCs w:val="24"/>
        </w:rPr>
      </w:pPr>
      <w:r w:rsidRPr="00624BEB">
        <w:rPr>
          <w:rFonts w:ascii="Arial" w:hAnsi="Arial" w:cs="Arial"/>
          <w:bCs/>
          <w:color w:val="222222"/>
          <w:sz w:val="24"/>
          <w:szCs w:val="24"/>
        </w:rPr>
        <w:t>Petra Preradovića 4, Slavonski Brod;  35995618919</w:t>
      </w:r>
    </w:p>
    <w:p w:rsidR="0047541D" w:rsidRDefault="0047541D" w:rsidP="00324072">
      <w:pPr>
        <w:jc w:val="both"/>
        <w:rPr>
          <w:rFonts w:ascii="Arial" w:hAnsi="Arial" w:cs="Arial"/>
          <w:sz w:val="24"/>
          <w:szCs w:val="24"/>
        </w:rPr>
      </w:pPr>
    </w:p>
    <w:p w:rsidR="00A8795F"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237716" w:rsidRPr="00237716" w:rsidRDefault="00222253" w:rsidP="00324072">
      <w:pPr>
        <w:jc w:val="both"/>
        <w:rPr>
          <w:rFonts w:ascii="Arial" w:hAnsi="Arial" w:cs="Arial"/>
          <w:color w:val="000000" w:themeColor="text1"/>
          <w:sz w:val="24"/>
          <w:szCs w:val="24"/>
        </w:rPr>
      </w:pPr>
      <w:r>
        <w:rPr>
          <w:rFonts w:ascii="Arial" w:hAnsi="Arial" w:cs="Arial"/>
          <w:b/>
          <w:color w:val="000000" w:themeColor="text1"/>
          <w:sz w:val="24"/>
          <w:szCs w:val="24"/>
        </w:rPr>
        <w:t xml:space="preserve">Usluga </w:t>
      </w:r>
      <w:proofErr w:type="spellStart"/>
      <w:r w:rsidR="00942A86">
        <w:rPr>
          <w:rFonts w:ascii="Arial" w:hAnsi="Arial" w:cs="Arial"/>
          <w:b/>
          <w:color w:val="000000" w:themeColor="text1"/>
          <w:sz w:val="24"/>
          <w:szCs w:val="24"/>
        </w:rPr>
        <w:t>backupa</w:t>
      </w:r>
      <w:proofErr w:type="spellEnd"/>
      <w:r w:rsidR="00942A86">
        <w:rPr>
          <w:rFonts w:ascii="Arial" w:hAnsi="Arial" w:cs="Arial"/>
          <w:b/>
          <w:color w:val="000000" w:themeColor="text1"/>
          <w:sz w:val="24"/>
          <w:szCs w:val="24"/>
        </w:rPr>
        <w:t xml:space="preserve"> udaljena lokacija za sigurnosno čuvanje podataka</w:t>
      </w:r>
      <w:r w:rsidR="00942A86">
        <w:rPr>
          <w:rFonts w:ascii="Arial" w:hAnsi="Arial" w:cs="Arial"/>
          <w:b/>
          <w:sz w:val="24"/>
          <w:szCs w:val="24"/>
        </w:rPr>
        <w:t xml:space="preserve"> </w:t>
      </w:r>
      <w:r w:rsidR="00237716" w:rsidRPr="00237716">
        <w:rPr>
          <w:rFonts w:ascii="Arial" w:hAnsi="Arial" w:cs="Arial"/>
          <w:color w:val="000000" w:themeColor="text1"/>
          <w:sz w:val="24"/>
          <w:szCs w:val="24"/>
        </w:rPr>
        <w:t xml:space="preserve">prema priloženom troškovniku. </w:t>
      </w:r>
    </w:p>
    <w:p w:rsidR="00942A86" w:rsidRDefault="00942A86" w:rsidP="00942A86">
      <w:pPr>
        <w:jc w:val="both"/>
        <w:rPr>
          <w:rFonts w:ascii="Arial" w:hAnsi="Arial" w:cs="Arial"/>
          <w:b/>
          <w:color w:val="FF0000"/>
          <w:sz w:val="24"/>
          <w:szCs w:val="24"/>
        </w:rPr>
      </w:pPr>
      <w:r>
        <w:rPr>
          <w:rFonts w:ascii="Arial" w:hAnsi="Arial" w:cs="Arial"/>
          <w:sz w:val="24"/>
          <w:szCs w:val="24"/>
        </w:rPr>
        <w:t xml:space="preserve">CPV oznaka predmeta nabave: </w:t>
      </w:r>
      <w:r>
        <w:rPr>
          <w:rFonts w:ascii="Arial" w:hAnsi="Arial" w:cs="Arial"/>
          <w:sz w:val="24"/>
          <w:szCs w:val="24"/>
        </w:rPr>
        <w:tab/>
        <w:t xml:space="preserve"> </w:t>
      </w:r>
      <w:r>
        <w:rPr>
          <w:rFonts w:ascii="Arial" w:hAnsi="Arial" w:cs="Arial"/>
          <w:sz w:val="24"/>
          <w:szCs w:val="24"/>
        </w:rPr>
        <w:tab/>
        <w:t>72317000-0</w:t>
      </w:r>
    </w:p>
    <w:p w:rsidR="00942A86" w:rsidRDefault="00942A86" w:rsidP="00942A86">
      <w:pPr>
        <w:jc w:val="both"/>
        <w:rPr>
          <w:rFonts w:ascii="Arial" w:hAnsi="Arial" w:cs="Arial"/>
          <w:b/>
          <w:color w:val="FF0000"/>
          <w:sz w:val="24"/>
          <w:szCs w:val="24"/>
        </w:rPr>
      </w:pPr>
      <w:r>
        <w:rPr>
          <w:rFonts w:ascii="Arial" w:hAnsi="Arial" w:cs="Arial"/>
          <w:sz w:val="24"/>
          <w:szCs w:val="24"/>
        </w:rPr>
        <w:t>CPV opis predmeta nabave</w:t>
      </w:r>
      <w:r>
        <w:rPr>
          <w:rFonts w:ascii="Arial" w:hAnsi="Arial" w:cs="Arial"/>
        </w:rPr>
        <w:t>:</w:t>
      </w:r>
      <w:r>
        <w:rPr>
          <w:rFonts w:ascii="Arial" w:hAnsi="Arial" w:cs="Arial"/>
        </w:rPr>
        <w:tab/>
        <w:t xml:space="preserve"> </w:t>
      </w:r>
      <w:r>
        <w:rPr>
          <w:rFonts w:ascii="Arial" w:hAnsi="Arial" w:cs="Arial"/>
        </w:rPr>
        <w:tab/>
      </w:r>
      <w:r>
        <w:rPr>
          <w:rFonts w:ascii="Arial" w:hAnsi="Arial" w:cs="Arial"/>
          <w:sz w:val="24"/>
          <w:szCs w:val="24"/>
        </w:rPr>
        <w:t>Usluge spremanja podataka</w:t>
      </w:r>
    </w:p>
    <w:p w:rsidR="00237716" w:rsidRDefault="00237716" w:rsidP="00324072">
      <w:pPr>
        <w:jc w:val="both"/>
        <w:rPr>
          <w:rFonts w:ascii="Arial" w:hAnsi="Arial" w:cs="Arial"/>
          <w:b/>
          <w:color w:val="000000" w:themeColor="text1"/>
          <w:sz w:val="24"/>
          <w:szCs w:val="24"/>
        </w:rPr>
      </w:pP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222253">
        <w:rPr>
          <w:rFonts w:ascii="Arial" w:hAnsi="Arial" w:cs="Arial"/>
          <w:sz w:val="24"/>
          <w:szCs w:val="24"/>
        </w:rPr>
        <w:t>7</w:t>
      </w:r>
      <w:r w:rsidR="00AE6767">
        <w:rPr>
          <w:rFonts w:ascii="Arial" w:hAnsi="Arial" w:cs="Arial"/>
          <w:sz w:val="24"/>
          <w:szCs w:val="24"/>
        </w:rPr>
        <w:t>6</w:t>
      </w:r>
      <w:r w:rsidR="006D758B">
        <w:rPr>
          <w:rFonts w:ascii="Arial" w:hAnsi="Arial" w:cs="Arial"/>
          <w:sz w:val="24"/>
          <w:szCs w:val="24"/>
        </w:rPr>
        <w:t>/201</w:t>
      </w:r>
      <w:r w:rsidR="00237716">
        <w:rPr>
          <w:rFonts w:ascii="Arial" w:hAnsi="Arial" w:cs="Arial"/>
          <w:sz w:val="24"/>
          <w:szCs w:val="24"/>
        </w:rPr>
        <w:t>6</w:t>
      </w:r>
      <w:r w:rsidR="00222253">
        <w:rPr>
          <w:rFonts w:ascii="Arial" w:hAnsi="Arial" w:cs="Arial"/>
          <w:sz w:val="24"/>
          <w:szCs w:val="24"/>
        </w:rPr>
        <w:t>/R1</w:t>
      </w:r>
    </w:p>
    <w:p w:rsidR="00756D16" w:rsidRDefault="00756D16" w:rsidP="00324072">
      <w:pPr>
        <w:ind w:left="3119" w:hanging="3119"/>
        <w:jc w:val="both"/>
        <w:rPr>
          <w:rFonts w:ascii="Arial" w:hAnsi="Arial" w:cs="Arial"/>
          <w:sz w:val="24"/>
          <w:szCs w:val="24"/>
        </w:rPr>
      </w:pPr>
    </w:p>
    <w:p w:rsidR="001D4CC1" w:rsidRPr="00785C01" w:rsidRDefault="00756D16" w:rsidP="00324072">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Procijenjena vrijednost nabave</w:t>
      </w:r>
      <w:r w:rsidR="001D4CC1" w:rsidRPr="00785C01">
        <w:rPr>
          <w:rFonts w:ascii="Arial" w:hAnsi="Arial" w:cs="Arial"/>
          <w:b/>
          <w:sz w:val="24"/>
          <w:szCs w:val="24"/>
        </w:rPr>
        <w:t>:</w:t>
      </w:r>
      <w:r w:rsidR="00942A86">
        <w:rPr>
          <w:rFonts w:ascii="Arial" w:hAnsi="Arial" w:cs="Arial"/>
          <w:sz w:val="24"/>
          <w:szCs w:val="24"/>
        </w:rPr>
        <w:tab/>
      </w:r>
      <w:r w:rsidR="00222253">
        <w:rPr>
          <w:rFonts w:ascii="Arial" w:hAnsi="Arial" w:cs="Arial"/>
          <w:sz w:val="24"/>
          <w:szCs w:val="24"/>
        </w:rPr>
        <w:t>130</w:t>
      </w:r>
      <w:r w:rsidR="00237716">
        <w:rPr>
          <w:rFonts w:ascii="Arial" w:hAnsi="Arial" w:cs="Arial"/>
          <w:sz w:val="24"/>
          <w:szCs w:val="24"/>
        </w:rPr>
        <w:t>.</w:t>
      </w:r>
      <w:r w:rsidR="00222253">
        <w:rPr>
          <w:rFonts w:ascii="Arial" w:hAnsi="Arial" w:cs="Arial"/>
          <w:sz w:val="24"/>
          <w:szCs w:val="24"/>
        </w:rPr>
        <w:t>000</w:t>
      </w:r>
      <w:r w:rsidR="00922ABF" w:rsidRPr="00785C01">
        <w:rPr>
          <w:rFonts w:ascii="Arial" w:hAnsi="Arial" w:cs="Arial"/>
          <w:sz w:val="24"/>
          <w:szCs w:val="24"/>
        </w:rPr>
        <w:t>,00</w:t>
      </w:r>
      <w:r w:rsidR="001D4CC1" w:rsidRPr="00785C01">
        <w:rPr>
          <w:rFonts w:ascii="Arial" w:hAnsi="Arial" w:cs="Arial"/>
          <w:sz w:val="24"/>
          <w:szCs w:val="24"/>
        </w:rPr>
        <w:t xml:space="preserve"> kuna bez PDV-a</w:t>
      </w:r>
    </w:p>
    <w:p w:rsidR="00C6640A" w:rsidRPr="00F7428D" w:rsidRDefault="00C6640A" w:rsidP="00F7428D">
      <w:pPr>
        <w:pStyle w:val="Bezproreda"/>
      </w:pPr>
    </w:p>
    <w:p w:rsidR="00A666A9" w:rsidRPr="00785C01" w:rsidRDefault="0012020B" w:rsidP="00324072">
      <w:pPr>
        <w:spacing w:before="60" w:after="60"/>
        <w:jc w:val="both"/>
        <w:rPr>
          <w:rFonts w:ascii="Arial" w:hAnsi="Arial" w:cs="Arial"/>
          <w:b/>
          <w:sz w:val="24"/>
          <w:szCs w:val="24"/>
        </w:rPr>
      </w:pPr>
      <w:r w:rsidRPr="000C5003">
        <w:rPr>
          <w:rFonts w:ascii="Arial" w:hAnsi="Arial" w:cs="Arial"/>
          <w:b/>
          <w:sz w:val="24"/>
          <w:szCs w:val="24"/>
        </w:rPr>
        <w:t>7</w:t>
      </w:r>
      <w:r w:rsidR="00A666A9" w:rsidRPr="000C5003">
        <w:rPr>
          <w:rFonts w:ascii="Arial" w:hAnsi="Arial" w:cs="Arial"/>
          <w:b/>
          <w:sz w:val="24"/>
          <w:szCs w:val="24"/>
        </w:rPr>
        <w:t>.</w:t>
      </w:r>
      <w:r w:rsidR="00A666A9" w:rsidRPr="00785C01">
        <w:rPr>
          <w:rFonts w:ascii="Arial" w:hAnsi="Arial" w:cs="Arial"/>
          <w:b/>
          <w:sz w:val="24"/>
          <w:szCs w:val="24"/>
        </w:rPr>
        <w:t xml:space="preserve"> </w:t>
      </w:r>
      <w:r w:rsidR="00E74487" w:rsidRPr="00785C01">
        <w:rPr>
          <w:rFonts w:ascii="Arial" w:hAnsi="Arial" w:cs="Arial"/>
          <w:b/>
          <w:sz w:val="24"/>
          <w:szCs w:val="24"/>
        </w:rPr>
        <w:t xml:space="preserve">Vrsta </w:t>
      </w:r>
      <w:r w:rsidR="00334745">
        <w:rPr>
          <w:rFonts w:ascii="Arial" w:hAnsi="Arial" w:cs="Arial"/>
          <w:b/>
          <w:sz w:val="24"/>
          <w:szCs w:val="24"/>
        </w:rPr>
        <w:t>ugovora</w:t>
      </w:r>
      <w:r w:rsidR="00335663" w:rsidRPr="00785C01">
        <w:rPr>
          <w:rFonts w:ascii="Arial" w:hAnsi="Arial" w:cs="Arial"/>
          <w:b/>
          <w:sz w:val="24"/>
          <w:szCs w:val="24"/>
        </w:rPr>
        <w:t xml:space="preserve"> o</w:t>
      </w:r>
      <w:r w:rsidR="00E74487" w:rsidRPr="00785C01">
        <w:rPr>
          <w:rFonts w:ascii="Arial" w:hAnsi="Arial" w:cs="Arial"/>
          <w:b/>
          <w:sz w:val="24"/>
          <w:szCs w:val="24"/>
        </w:rPr>
        <w:t xml:space="preserve"> nabavi</w:t>
      </w:r>
      <w:r w:rsidR="003116F9" w:rsidRPr="00785C01">
        <w:rPr>
          <w:rFonts w:ascii="Arial" w:hAnsi="Arial" w:cs="Arial"/>
          <w:b/>
          <w:sz w:val="24"/>
          <w:szCs w:val="24"/>
        </w:rPr>
        <w:t xml:space="preserve"> </w:t>
      </w:r>
    </w:p>
    <w:p w:rsidR="00F9481D" w:rsidRPr="00F9481D" w:rsidRDefault="007D2B06" w:rsidP="00F9481D">
      <w:pPr>
        <w:jc w:val="both"/>
        <w:rPr>
          <w:rFonts w:ascii="Arial" w:hAnsi="Arial" w:cs="Arial"/>
          <w:sz w:val="24"/>
          <w:szCs w:val="24"/>
        </w:rPr>
      </w:pPr>
      <w:r w:rsidRPr="007D2B06">
        <w:rPr>
          <w:rFonts w:ascii="Arial" w:hAnsi="Arial" w:cs="Arial"/>
          <w:sz w:val="24"/>
          <w:szCs w:val="24"/>
        </w:rPr>
        <w:t xml:space="preserve">Ugovor o nabavi </w:t>
      </w:r>
      <w:r w:rsidR="00A4414B">
        <w:rPr>
          <w:rFonts w:ascii="Arial" w:hAnsi="Arial" w:cs="Arial"/>
          <w:b/>
          <w:color w:val="000000" w:themeColor="text1"/>
          <w:sz w:val="24"/>
          <w:szCs w:val="24"/>
        </w:rPr>
        <w:t>u</w:t>
      </w:r>
      <w:r w:rsidR="00222253">
        <w:rPr>
          <w:rFonts w:ascii="Arial" w:hAnsi="Arial" w:cs="Arial"/>
          <w:b/>
          <w:color w:val="000000" w:themeColor="text1"/>
          <w:sz w:val="24"/>
          <w:szCs w:val="24"/>
        </w:rPr>
        <w:t xml:space="preserve">sluge </w:t>
      </w:r>
      <w:proofErr w:type="spellStart"/>
      <w:r w:rsidR="00AE6767">
        <w:rPr>
          <w:rFonts w:ascii="Arial" w:hAnsi="Arial" w:cs="Arial"/>
          <w:b/>
          <w:color w:val="000000" w:themeColor="text1"/>
          <w:sz w:val="24"/>
          <w:szCs w:val="24"/>
        </w:rPr>
        <w:t>backupa</w:t>
      </w:r>
      <w:proofErr w:type="spellEnd"/>
      <w:r w:rsidR="00AE6767">
        <w:rPr>
          <w:rFonts w:ascii="Arial" w:hAnsi="Arial" w:cs="Arial"/>
          <w:b/>
          <w:color w:val="000000" w:themeColor="text1"/>
          <w:sz w:val="24"/>
          <w:szCs w:val="24"/>
        </w:rPr>
        <w:t xml:space="preserve"> udaljena lokacija za sigurnosno čuvanje podataka</w:t>
      </w:r>
      <w:r w:rsidR="00AE6767">
        <w:rPr>
          <w:rFonts w:ascii="Arial" w:hAnsi="Arial" w:cs="Arial"/>
          <w:b/>
          <w:sz w:val="24"/>
          <w:szCs w:val="24"/>
        </w:rPr>
        <w:t xml:space="preserve"> </w:t>
      </w:r>
      <w:r w:rsidR="00CB54CE">
        <w:rPr>
          <w:rFonts w:ascii="Arial" w:hAnsi="Arial" w:cs="Arial"/>
          <w:sz w:val="24"/>
          <w:szCs w:val="24"/>
        </w:rPr>
        <w:t xml:space="preserve">sklapa se na rok od </w:t>
      </w:r>
      <w:r w:rsidR="00222253">
        <w:rPr>
          <w:rFonts w:ascii="Arial" w:hAnsi="Arial" w:cs="Arial"/>
          <w:sz w:val="24"/>
          <w:szCs w:val="24"/>
        </w:rPr>
        <w:t>jedne godine</w:t>
      </w:r>
      <w:r w:rsidR="00CB54CE">
        <w:rPr>
          <w:rFonts w:ascii="Arial" w:hAnsi="Arial" w:cs="Arial"/>
          <w:sz w:val="24"/>
          <w:szCs w:val="24"/>
        </w:rPr>
        <w:t xml:space="preserve">. </w:t>
      </w:r>
    </w:p>
    <w:p w:rsidR="007D2B06" w:rsidRPr="00070190" w:rsidRDefault="007D2B06" w:rsidP="00282314">
      <w:pPr>
        <w:jc w:val="both"/>
        <w:rPr>
          <w:rFonts w:ascii="Arial" w:hAnsi="Arial" w:cs="Arial"/>
          <w:sz w:val="24"/>
          <w:szCs w:val="24"/>
        </w:rPr>
      </w:pPr>
    </w:p>
    <w:p w:rsidR="00A8795F" w:rsidRPr="00BB0E33" w:rsidRDefault="00587247" w:rsidP="00324072">
      <w:pPr>
        <w:spacing w:before="60" w:after="60"/>
        <w:jc w:val="both"/>
        <w:rPr>
          <w:rFonts w:ascii="Arial" w:hAnsi="Arial" w:cs="Arial"/>
          <w:b/>
          <w:sz w:val="24"/>
          <w:szCs w:val="24"/>
        </w:rPr>
      </w:pPr>
      <w:r w:rsidRPr="00BB0E33">
        <w:rPr>
          <w:rFonts w:ascii="Arial" w:hAnsi="Arial" w:cs="Arial"/>
          <w:b/>
          <w:sz w:val="24"/>
          <w:szCs w:val="24"/>
        </w:rPr>
        <w:t>8</w:t>
      </w:r>
      <w:r w:rsidR="00A8795F" w:rsidRPr="00BB0E33">
        <w:rPr>
          <w:rFonts w:ascii="Arial" w:hAnsi="Arial" w:cs="Arial"/>
          <w:b/>
          <w:sz w:val="24"/>
          <w:szCs w:val="24"/>
        </w:rPr>
        <w:t>. Specifikacija predmeta nabave</w:t>
      </w:r>
    </w:p>
    <w:p w:rsidR="00925D5F" w:rsidRPr="00A05446" w:rsidRDefault="00925D5F" w:rsidP="00A05446">
      <w:pPr>
        <w:jc w:val="both"/>
        <w:rPr>
          <w:rFonts w:ascii="Arial" w:hAnsi="Arial" w:cs="Arial"/>
          <w:sz w:val="24"/>
          <w:szCs w:val="24"/>
        </w:rPr>
      </w:pPr>
      <w:r w:rsidRPr="00A05446">
        <w:rPr>
          <w:rFonts w:ascii="Arial" w:hAnsi="Arial" w:cs="Arial"/>
          <w:sz w:val="24"/>
          <w:szCs w:val="24"/>
        </w:rPr>
        <w:t>Sukladno potrebama Fonda pružatelj usluga treba pružiti uslugu najma DR (</w:t>
      </w:r>
      <w:proofErr w:type="spellStart"/>
      <w:r w:rsidRPr="00A05446">
        <w:rPr>
          <w:rFonts w:ascii="Arial" w:hAnsi="Arial" w:cs="Arial"/>
          <w:sz w:val="24"/>
          <w:szCs w:val="24"/>
        </w:rPr>
        <w:t>disaster</w:t>
      </w:r>
      <w:proofErr w:type="spellEnd"/>
      <w:r w:rsidRPr="00A05446">
        <w:rPr>
          <w:rFonts w:ascii="Arial" w:hAnsi="Arial" w:cs="Arial"/>
          <w:sz w:val="24"/>
          <w:szCs w:val="24"/>
        </w:rPr>
        <w:t xml:space="preserve"> </w:t>
      </w:r>
      <w:proofErr w:type="spellStart"/>
      <w:r w:rsidRPr="00A05446">
        <w:rPr>
          <w:rFonts w:ascii="Arial" w:hAnsi="Arial" w:cs="Arial"/>
          <w:sz w:val="24"/>
          <w:szCs w:val="24"/>
        </w:rPr>
        <w:t>recovery</w:t>
      </w:r>
      <w:proofErr w:type="spellEnd"/>
      <w:r w:rsidRPr="00A05446">
        <w:rPr>
          <w:rFonts w:ascii="Arial" w:hAnsi="Arial" w:cs="Arial"/>
          <w:sz w:val="24"/>
          <w:szCs w:val="24"/>
        </w:rPr>
        <w:t xml:space="preserve">) lokacije, izrade i implementacije DR sustava. Usluga se </w:t>
      </w:r>
      <w:r w:rsidR="00A05446">
        <w:rPr>
          <w:rFonts w:ascii="Arial" w:hAnsi="Arial" w:cs="Arial"/>
          <w:sz w:val="24"/>
          <w:szCs w:val="24"/>
        </w:rPr>
        <w:t>pruža</w:t>
      </w:r>
      <w:r w:rsidRPr="00A05446">
        <w:rPr>
          <w:rFonts w:ascii="Arial" w:hAnsi="Arial" w:cs="Arial"/>
          <w:sz w:val="24"/>
          <w:szCs w:val="24"/>
        </w:rPr>
        <w:t xml:space="preserve"> za infrastrukturu </w:t>
      </w:r>
      <w:r w:rsidR="00A05446" w:rsidRPr="00A05446">
        <w:rPr>
          <w:rFonts w:ascii="Arial" w:hAnsi="Arial" w:cs="Arial"/>
          <w:sz w:val="24"/>
          <w:szCs w:val="24"/>
        </w:rPr>
        <w:t xml:space="preserve">navedenu </w:t>
      </w:r>
      <w:r w:rsidRPr="00A05446">
        <w:rPr>
          <w:rFonts w:ascii="Arial" w:hAnsi="Arial" w:cs="Arial"/>
          <w:sz w:val="24"/>
          <w:szCs w:val="24"/>
        </w:rPr>
        <w:t>u tablici.</w:t>
      </w:r>
    </w:p>
    <w:p w:rsidR="00A05446" w:rsidRPr="00A05446" w:rsidRDefault="00A05446" w:rsidP="00925D5F">
      <w:pPr>
        <w:rPr>
          <w:rFonts w:ascii="Arial" w:hAnsi="Arial" w:cs="Arial"/>
          <w:sz w:val="24"/>
          <w:szCs w:val="24"/>
        </w:rPr>
      </w:pPr>
    </w:p>
    <w:p w:rsidR="00925D5F" w:rsidRPr="00A05446" w:rsidRDefault="00925D5F" w:rsidP="00A05446">
      <w:pPr>
        <w:pStyle w:val="Odlomakpopisa"/>
        <w:widowControl/>
        <w:numPr>
          <w:ilvl w:val="1"/>
          <w:numId w:val="40"/>
        </w:numPr>
        <w:autoSpaceDE/>
        <w:autoSpaceDN/>
        <w:adjustRightInd/>
        <w:spacing w:after="200" w:line="276" w:lineRule="auto"/>
        <w:rPr>
          <w:b/>
          <w:sz w:val="24"/>
          <w:szCs w:val="24"/>
        </w:rPr>
      </w:pPr>
      <w:r w:rsidRPr="00A05446">
        <w:rPr>
          <w:b/>
          <w:sz w:val="24"/>
          <w:szCs w:val="24"/>
        </w:rPr>
        <w:t>Tablica specifikacije prema stupnju važnosti (RPO/RTO):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gridCol w:w="1559"/>
        <w:gridCol w:w="1418"/>
        <w:gridCol w:w="1276"/>
      </w:tblGrid>
      <w:tr w:rsidR="00A05446" w:rsidRPr="00A05446" w:rsidTr="00A05446">
        <w:trPr>
          <w:trHeight w:val="300"/>
        </w:trPr>
        <w:tc>
          <w:tcPr>
            <w:tcW w:w="2693" w:type="dxa"/>
            <w:noWrap/>
            <w:hideMark/>
          </w:tcPr>
          <w:p w:rsidR="00925D5F" w:rsidRPr="00A05446" w:rsidRDefault="00925D5F" w:rsidP="00151133">
            <w:pPr>
              <w:rPr>
                <w:rFonts w:ascii="Arial" w:hAnsi="Arial" w:cs="Arial"/>
                <w:color w:val="000000"/>
              </w:rPr>
            </w:pPr>
            <w:r w:rsidRPr="00A05446">
              <w:rPr>
                <w:rFonts w:ascii="Arial" w:hAnsi="Arial" w:cs="Arial"/>
                <w:color w:val="000000"/>
              </w:rPr>
              <w:t xml:space="preserve">Stupanj važnosti </w:t>
            </w:r>
          </w:p>
        </w:tc>
        <w:tc>
          <w:tcPr>
            <w:tcW w:w="2410" w:type="dxa"/>
            <w:noWrap/>
            <w:hideMark/>
          </w:tcPr>
          <w:p w:rsidR="00925D5F" w:rsidRPr="00A05446" w:rsidRDefault="00925D5F" w:rsidP="00151133">
            <w:pPr>
              <w:jc w:val="center"/>
              <w:rPr>
                <w:rFonts w:ascii="Arial" w:hAnsi="Arial" w:cs="Arial"/>
                <w:color w:val="000000"/>
              </w:rPr>
            </w:pPr>
            <w:r w:rsidRPr="00A05446">
              <w:rPr>
                <w:rFonts w:ascii="Arial" w:hAnsi="Arial" w:cs="Arial"/>
                <w:color w:val="000000"/>
              </w:rPr>
              <w:t>Kritični</w:t>
            </w:r>
          </w:p>
        </w:tc>
        <w:tc>
          <w:tcPr>
            <w:tcW w:w="1559" w:type="dxa"/>
            <w:noWrap/>
            <w:hideMark/>
          </w:tcPr>
          <w:p w:rsidR="00925D5F" w:rsidRPr="00A05446" w:rsidRDefault="00925D5F" w:rsidP="00151133">
            <w:pPr>
              <w:jc w:val="center"/>
              <w:rPr>
                <w:rFonts w:ascii="Arial" w:hAnsi="Arial" w:cs="Arial"/>
                <w:color w:val="000000"/>
              </w:rPr>
            </w:pPr>
            <w:r w:rsidRPr="00A05446">
              <w:rPr>
                <w:rFonts w:ascii="Arial" w:hAnsi="Arial" w:cs="Arial"/>
                <w:color w:val="000000"/>
              </w:rPr>
              <w:t>Nekritični</w:t>
            </w:r>
          </w:p>
        </w:tc>
        <w:tc>
          <w:tcPr>
            <w:tcW w:w="1418" w:type="dxa"/>
            <w:noWrap/>
            <w:hideMark/>
          </w:tcPr>
          <w:p w:rsidR="00925D5F" w:rsidRPr="00A05446" w:rsidRDefault="00925D5F" w:rsidP="00151133">
            <w:pPr>
              <w:jc w:val="center"/>
              <w:rPr>
                <w:rFonts w:ascii="Arial" w:hAnsi="Arial" w:cs="Arial"/>
                <w:color w:val="000000"/>
              </w:rPr>
            </w:pPr>
            <w:r w:rsidRPr="00A05446">
              <w:rPr>
                <w:rFonts w:ascii="Arial" w:hAnsi="Arial" w:cs="Arial"/>
                <w:color w:val="000000"/>
              </w:rPr>
              <w:t>Arhiva</w:t>
            </w:r>
          </w:p>
        </w:tc>
        <w:tc>
          <w:tcPr>
            <w:tcW w:w="1276" w:type="dxa"/>
          </w:tcPr>
          <w:p w:rsidR="00925D5F" w:rsidRPr="00A05446" w:rsidRDefault="00925D5F" w:rsidP="00151133">
            <w:pPr>
              <w:jc w:val="center"/>
              <w:rPr>
                <w:rFonts w:ascii="Arial" w:hAnsi="Arial" w:cs="Arial"/>
                <w:color w:val="000000"/>
              </w:rPr>
            </w:pPr>
            <w:r w:rsidRPr="00A05446">
              <w:rPr>
                <w:rFonts w:ascii="Arial" w:hAnsi="Arial" w:cs="Arial"/>
                <w:color w:val="000000"/>
              </w:rPr>
              <w:t>Arhiva 2</w:t>
            </w:r>
          </w:p>
        </w:tc>
      </w:tr>
      <w:tr w:rsidR="00A05446" w:rsidRPr="00A05446" w:rsidTr="00A05446">
        <w:trPr>
          <w:trHeight w:val="300"/>
        </w:trPr>
        <w:tc>
          <w:tcPr>
            <w:tcW w:w="2693" w:type="dxa"/>
            <w:noWrap/>
            <w:vAlign w:val="bottom"/>
            <w:hideMark/>
          </w:tcPr>
          <w:p w:rsidR="00925D5F" w:rsidRPr="00A05446" w:rsidRDefault="00925D5F" w:rsidP="00151133">
            <w:pPr>
              <w:rPr>
                <w:rFonts w:ascii="Arial" w:hAnsi="Arial" w:cs="Arial"/>
                <w:color w:val="000000"/>
              </w:rPr>
            </w:pPr>
            <w:r w:rsidRPr="00A05446">
              <w:rPr>
                <w:rFonts w:ascii="Arial" w:hAnsi="Arial" w:cs="Arial"/>
                <w:color w:val="000000"/>
              </w:rPr>
              <w:t>Starost zadnje kopije od trenutka ispada</w:t>
            </w:r>
          </w:p>
        </w:tc>
        <w:tc>
          <w:tcPr>
            <w:tcW w:w="2410" w:type="dxa"/>
            <w:noWrap/>
            <w:vAlign w:val="bottom"/>
            <w:hideMark/>
          </w:tcPr>
          <w:p w:rsidR="00925D5F" w:rsidRPr="00A05446" w:rsidRDefault="00925D5F" w:rsidP="00151133">
            <w:pPr>
              <w:rPr>
                <w:rFonts w:ascii="Arial" w:hAnsi="Arial" w:cs="Arial"/>
                <w:color w:val="000000"/>
              </w:rPr>
            </w:pPr>
            <w:r w:rsidRPr="00A05446">
              <w:rPr>
                <w:rFonts w:ascii="Arial" w:hAnsi="Arial" w:cs="Arial"/>
                <w:color w:val="000000"/>
              </w:rPr>
              <w:t>najviše 24 sata</w:t>
            </w:r>
          </w:p>
        </w:tc>
        <w:tc>
          <w:tcPr>
            <w:tcW w:w="1559" w:type="dxa"/>
            <w:noWrap/>
            <w:vAlign w:val="bottom"/>
            <w:hideMark/>
          </w:tcPr>
          <w:p w:rsidR="00925D5F" w:rsidRPr="00A05446" w:rsidRDefault="00925D5F" w:rsidP="00151133">
            <w:pPr>
              <w:rPr>
                <w:rFonts w:ascii="Arial" w:hAnsi="Arial" w:cs="Arial"/>
                <w:color w:val="000000"/>
              </w:rPr>
            </w:pPr>
            <w:r w:rsidRPr="00A05446">
              <w:rPr>
                <w:rFonts w:ascii="Arial" w:hAnsi="Arial" w:cs="Arial"/>
                <w:color w:val="000000"/>
              </w:rPr>
              <w:t>najviše 24 sata</w:t>
            </w:r>
          </w:p>
        </w:tc>
        <w:tc>
          <w:tcPr>
            <w:tcW w:w="1418" w:type="dxa"/>
            <w:noWrap/>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najviše </w:t>
            </w:r>
            <w:r w:rsidRPr="00A05446">
              <w:rPr>
                <w:rFonts w:ascii="Arial" w:hAnsi="Arial" w:cs="Arial"/>
                <w:color w:val="000000"/>
              </w:rPr>
              <w:br/>
              <w:t>24 sata</w:t>
            </w:r>
          </w:p>
        </w:tc>
        <w:tc>
          <w:tcPr>
            <w:tcW w:w="1276" w:type="dxa"/>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najviše </w:t>
            </w:r>
            <w:r w:rsidRPr="00A05446">
              <w:rPr>
                <w:rFonts w:ascii="Arial" w:hAnsi="Arial" w:cs="Arial"/>
                <w:color w:val="000000"/>
              </w:rPr>
              <w:br/>
              <w:t>24 sata</w:t>
            </w:r>
          </w:p>
        </w:tc>
      </w:tr>
      <w:tr w:rsidR="00A05446" w:rsidRPr="00A05446" w:rsidTr="00A05446">
        <w:trPr>
          <w:trHeight w:val="300"/>
        </w:trPr>
        <w:tc>
          <w:tcPr>
            <w:tcW w:w="2693" w:type="dxa"/>
            <w:noWrap/>
            <w:vAlign w:val="bottom"/>
            <w:hideMark/>
          </w:tcPr>
          <w:p w:rsidR="00925D5F" w:rsidRPr="00A05446" w:rsidRDefault="00925D5F" w:rsidP="00151133">
            <w:pPr>
              <w:rPr>
                <w:rFonts w:ascii="Arial" w:hAnsi="Arial" w:cs="Arial"/>
                <w:color w:val="000000"/>
              </w:rPr>
            </w:pPr>
            <w:r w:rsidRPr="00A05446">
              <w:rPr>
                <w:rFonts w:ascii="Arial" w:hAnsi="Arial" w:cs="Arial"/>
                <w:color w:val="000000"/>
              </w:rPr>
              <w:t>Dozvoljeni ukupni neplanirani ispad</w:t>
            </w:r>
          </w:p>
        </w:tc>
        <w:tc>
          <w:tcPr>
            <w:tcW w:w="2410" w:type="dxa"/>
            <w:noWrap/>
            <w:vAlign w:val="bottom"/>
            <w:hideMark/>
          </w:tcPr>
          <w:p w:rsidR="00925D5F" w:rsidRPr="00A05446" w:rsidRDefault="00925D5F" w:rsidP="00151133">
            <w:pPr>
              <w:rPr>
                <w:rFonts w:ascii="Arial" w:hAnsi="Arial" w:cs="Arial"/>
                <w:color w:val="000000"/>
              </w:rPr>
            </w:pPr>
            <w:r w:rsidRPr="00A05446">
              <w:rPr>
                <w:rFonts w:ascii="Arial" w:hAnsi="Arial" w:cs="Arial"/>
                <w:color w:val="000000"/>
              </w:rPr>
              <w:t>najviše 24 sata</w:t>
            </w:r>
          </w:p>
        </w:tc>
        <w:tc>
          <w:tcPr>
            <w:tcW w:w="1559" w:type="dxa"/>
            <w:noWrap/>
            <w:vAlign w:val="bottom"/>
            <w:hideMark/>
          </w:tcPr>
          <w:p w:rsidR="00925D5F" w:rsidRPr="00A05446" w:rsidRDefault="00925D5F" w:rsidP="00151133">
            <w:pPr>
              <w:rPr>
                <w:rFonts w:ascii="Arial" w:hAnsi="Arial" w:cs="Arial"/>
                <w:color w:val="000000"/>
              </w:rPr>
            </w:pPr>
            <w:r w:rsidRPr="00A05446">
              <w:rPr>
                <w:rFonts w:ascii="Arial" w:hAnsi="Arial" w:cs="Arial"/>
                <w:color w:val="000000"/>
              </w:rPr>
              <w:t>najviše 3 dana</w:t>
            </w:r>
          </w:p>
        </w:tc>
        <w:tc>
          <w:tcPr>
            <w:tcW w:w="1418" w:type="dxa"/>
            <w:noWrap/>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najviše </w:t>
            </w:r>
            <w:r w:rsidRPr="00A05446">
              <w:rPr>
                <w:rFonts w:ascii="Arial" w:hAnsi="Arial" w:cs="Arial"/>
                <w:color w:val="000000"/>
              </w:rPr>
              <w:br/>
              <w:t>7 dana</w:t>
            </w:r>
          </w:p>
        </w:tc>
        <w:tc>
          <w:tcPr>
            <w:tcW w:w="1276" w:type="dxa"/>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najviše </w:t>
            </w:r>
            <w:r w:rsidRPr="00A05446">
              <w:rPr>
                <w:rFonts w:ascii="Arial" w:hAnsi="Arial" w:cs="Arial"/>
                <w:color w:val="000000"/>
              </w:rPr>
              <w:br/>
              <w:t>30 dana</w:t>
            </w:r>
          </w:p>
        </w:tc>
      </w:tr>
    </w:tbl>
    <w:p w:rsidR="00925D5F" w:rsidRPr="00A05446" w:rsidRDefault="00925D5F" w:rsidP="00925D5F">
      <w:pPr>
        <w:pStyle w:val="Odlomakpopisa"/>
      </w:pPr>
    </w:p>
    <w:p w:rsidR="00925D5F" w:rsidRPr="00A05446" w:rsidRDefault="00925D5F" w:rsidP="00151133">
      <w:pPr>
        <w:pStyle w:val="Bezproreda"/>
        <w:numPr>
          <w:ilvl w:val="1"/>
          <w:numId w:val="40"/>
        </w:numPr>
        <w:ind w:left="1418" w:hanging="1058"/>
        <w:jc w:val="both"/>
        <w:rPr>
          <w:rFonts w:ascii="Arial" w:hAnsi="Arial" w:cs="Arial"/>
          <w:b/>
          <w:sz w:val="24"/>
          <w:szCs w:val="24"/>
        </w:rPr>
      </w:pPr>
      <w:r w:rsidRPr="00A05446">
        <w:rPr>
          <w:rFonts w:ascii="Arial" w:hAnsi="Arial" w:cs="Arial"/>
          <w:b/>
          <w:sz w:val="24"/>
          <w:szCs w:val="24"/>
        </w:rPr>
        <w:t xml:space="preserve">Tablica infrastrukture za koju treba pružiti uslugu, </w:t>
      </w:r>
      <w:r w:rsidRPr="00A05446">
        <w:rPr>
          <w:rFonts w:ascii="Arial" w:hAnsi="Arial" w:cs="Arial"/>
          <w:sz w:val="24"/>
          <w:szCs w:val="24"/>
        </w:rPr>
        <w:t>podložna</w:t>
      </w:r>
      <w:r w:rsidRPr="00A05446">
        <w:rPr>
          <w:rFonts w:ascii="Arial" w:hAnsi="Arial" w:cs="Arial"/>
          <w:b/>
          <w:sz w:val="24"/>
          <w:szCs w:val="24"/>
        </w:rPr>
        <w:t xml:space="preserve"> </w:t>
      </w:r>
      <w:r w:rsidRPr="00A05446">
        <w:rPr>
          <w:rFonts w:ascii="Arial" w:hAnsi="Arial" w:cs="Arial"/>
          <w:sz w:val="24"/>
          <w:szCs w:val="24"/>
        </w:rPr>
        <w:t>promjenama</w:t>
      </w:r>
      <w:r w:rsidRPr="00A05446">
        <w:rPr>
          <w:rFonts w:ascii="Arial" w:hAnsi="Arial" w:cs="Arial"/>
          <w:b/>
          <w:sz w:val="24"/>
          <w:szCs w:val="24"/>
        </w:rPr>
        <w:t xml:space="preserve"> </w:t>
      </w:r>
      <w:r w:rsidRPr="00A05446">
        <w:rPr>
          <w:rFonts w:ascii="Arial" w:hAnsi="Arial" w:cs="Arial"/>
          <w:sz w:val="24"/>
          <w:szCs w:val="24"/>
        </w:rPr>
        <w:t xml:space="preserve">(dodatni zahtjev - stavka </w:t>
      </w:r>
      <w:r w:rsidR="00A05446" w:rsidRPr="00A05446">
        <w:rPr>
          <w:rFonts w:ascii="Arial" w:hAnsi="Arial" w:cs="Arial"/>
          <w:sz w:val="24"/>
          <w:szCs w:val="24"/>
        </w:rPr>
        <w:t>8</w:t>
      </w:r>
      <w:r w:rsidRPr="00A05446">
        <w:rPr>
          <w:rFonts w:ascii="Arial" w:hAnsi="Arial" w:cs="Arial"/>
          <w:sz w:val="24"/>
          <w:szCs w:val="24"/>
        </w:rPr>
        <w:t>.3. pod točka 9):</w:t>
      </w:r>
      <w:r w:rsidRPr="00A05446">
        <w:rPr>
          <w:rFonts w:ascii="Arial" w:hAnsi="Arial" w:cs="Arial"/>
          <w:color w:val="FF0000"/>
          <w:sz w:val="24"/>
          <w:szCs w:val="24"/>
        </w:rPr>
        <w:t xml:space="preserve"> </w:t>
      </w:r>
    </w:p>
    <w:tbl>
      <w:tblPr>
        <w:tblW w:w="9356"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37"/>
        <w:gridCol w:w="939"/>
        <w:gridCol w:w="2427"/>
        <w:gridCol w:w="992"/>
        <w:gridCol w:w="993"/>
        <w:gridCol w:w="992"/>
        <w:gridCol w:w="1276"/>
      </w:tblGrid>
      <w:tr w:rsidR="00A05446" w:rsidRPr="00A05446" w:rsidTr="00A05446">
        <w:trPr>
          <w:trHeight w:val="602"/>
        </w:trPr>
        <w:tc>
          <w:tcPr>
            <w:tcW w:w="1737" w:type="dxa"/>
            <w:tcBorders>
              <w:top w:val="single" w:sz="4" w:space="0" w:color="auto"/>
              <w:left w:val="single" w:sz="4" w:space="0" w:color="auto"/>
              <w:bottom w:val="single" w:sz="4" w:space="0" w:color="auto"/>
              <w:right w:val="single" w:sz="6" w:space="0" w:color="000000"/>
            </w:tcBorders>
            <w:vAlign w:val="center"/>
            <w:hideMark/>
          </w:tcPr>
          <w:p w:rsidR="00925D5F" w:rsidRPr="00A05446" w:rsidRDefault="00925D5F" w:rsidP="00A05446">
            <w:pPr>
              <w:jc w:val="center"/>
              <w:rPr>
                <w:rFonts w:ascii="Arial" w:hAnsi="Arial" w:cs="Arial"/>
              </w:rPr>
            </w:pPr>
            <w:r w:rsidRPr="00A05446">
              <w:rPr>
                <w:rFonts w:ascii="Arial" w:hAnsi="Arial" w:cs="Arial"/>
              </w:rPr>
              <w:t>NAZIV</w:t>
            </w:r>
          </w:p>
        </w:tc>
        <w:tc>
          <w:tcPr>
            <w:tcW w:w="939" w:type="dxa"/>
            <w:tcBorders>
              <w:top w:val="single" w:sz="4" w:space="0" w:color="auto"/>
              <w:left w:val="single" w:sz="6" w:space="0" w:color="000000"/>
              <w:bottom w:val="single" w:sz="4" w:space="0" w:color="auto"/>
              <w:right w:val="single" w:sz="6" w:space="0" w:color="000000"/>
            </w:tcBorders>
            <w:vAlign w:val="center"/>
            <w:hideMark/>
          </w:tcPr>
          <w:p w:rsidR="00925D5F" w:rsidRPr="00A05446" w:rsidRDefault="00925D5F" w:rsidP="00151133">
            <w:pPr>
              <w:jc w:val="center"/>
              <w:rPr>
                <w:rFonts w:ascii="Arial" w:hAnsi="Arial" w:cs="Arial"/>
              </w:rPr>
            </w:pPr>
            <w:r w:rsidRPr="00A05446">
              <w:rPr>
                <w:rFonts w:ascii="Arial" w:hAnsi="Arial" w:cs="Arial"/>
              </w:rPr>
              <w:t>SAN diskovni prostor (GB)</w:t>
            </w:r>
          </w:p>
        </w:tc>
        <w:tc>
          <w:tcPr>
            <w:tcW w:w="2427" w:type="dxa"/>
            <w:tcBorders>
              <w:top w:val="single" w:sz="4" w:space="0" w:color="auto"/>
              <w:left w:val="single" w:sz="6" w:space="0" w:color="000000"/>
              <w:bottom w:val="single" w:sz="4" w:space="0" w:color="auto"/>
              <w:right w:val="single" w:sz="6" w:space="0" w:color="000000"/>
            </w:tcBorders>
            <w:vAlign w:val="center"/>
            <w:hideMark/>
          </w:tcPr>
          <w:p w:rsidR="00925D5F" w:rsidRPr="00A05446" w:rsidRDefault="00925D5F" w:rsidP="00A05446">
            <w:pPr>
              <w:jc w:val="center"/>
              <w:rPr>
                <w:rFonts w:ascii="Arial" w:hAnsi="Arial" w:cs="Arial"/>
              </w:rPr>
            </w:pPr>
            <w:r w:rsidRPr="00A05446">
              <w:rPr>
                <w:rFonts w:ascii="Arial" w:hAnsi="Arial" w:cs="Arial"/>
              </w:rPr>
              <w:t>OS</w:t>
            </w:r>
          </w:p>
        </w:tc>
        <w:tc>
          <w:tcPr>
            <w:tcW w:w="992" w:type="dxa"/>
            <w:tcBorders>
              <w:top w:val="single" w:sz="4" w:space="0" w:color="auto"/>
              <w:left w:val="single" w:sz="6" w:space="0" w:color="000000"/>
              <w:bottom w:val="single" w:sz="4" w:space="0" w:color="auto"/>
              <w:right w:val="single" w:sz="6" w:space="0" w:color="000000"/>
            </w:tcBorders>
            <w:vAlign w:val="center"/>
            <w:hideMark/>
          </w:tcPr>
          <w:p w:rsidR="00925D5F" w:rsidRPr="00A05446" w:rsidRDefault="00925D5F" w:rsidP="00151133">
            <w:pPr>
              <w:jc w:val="center"/>
              <w:rPr>
                <w:rFonts w:ascii="Arial" w:hAnsi="Arial" w:cs="Arial"/>
              </w:rPr>
            </w:pPr>
            <w:r w:rsidRPr="00A05446">
              <w:rPr>
                <w:rFonts w:ascii="Arial" w:hAnsi="Arial" w:cs="Arial"/>
              </w:rPr>
              <w:t xml:space="preserve">RAM </w:t>
            </w:r>
            <w:r w:rsidRPr="00A05446">
              <w:rPr>
                <w:rFonts w:ascii="Arial" w:hAnsi="Arial" w:cs="Arial"/>
              </w:rPr>
              <w:br/>
              <w:t>(MB)</w:t>
            </w:r>
          </w:p>
        </w:tc>
        <w:tc>
          <w:tcPr>
            <w:tcW w:w="993" w:type="dxa"/>
            <w:tcBorders>
              <w:top w:val="single" w:sz="4" w:space="0" w:color="auto"/>
              <w:left w:val="single" w:sz="6" w:space="0" w:color="000000"/>
              <w:bottom w:val="single" w:sz="4" w:space="0" w:color="auto"/>
              <w:right w:val="single" w:sz="6" w:space="0" w:color="000000"/>
            </w:tcBorders>
            <w:vAlign w:val="center"/>
            <w:hideMark/>
          </w:tcPr>
          <w:p w:rsidR="00925D5F" w:rsidRPr="00A05446" w:rsidRDefault="00925D5F" w:rsidP="00A05446">
            <w:pPr>
              <w:jc w:val="center"/>
              <w:rPr>
                <w:rFonts w:ascii="Arial" w:hAnsi="Arial" w:cs="Arial"/>
              </w:rPr>
            </w:pPr>
            <w:r w:rsidRPr="00A05446">
              <w:rPr>
                <w:rFonts w:ascii="Arial" w:hAnsi="Arial" w:cs="Arial"/>
              </w:rPr>
              <w:t>Broj procesora</w:t>
            </w:r>
          </w:p>
        </w:tc>
        <w:tc>
          <w:tcPr>
            <w:tcW w:w="992" w:type="dxa"/>
            <w:tcBorders>
              <w:top w:val="single" w:sz="4" w:space="0" w:color="auto"/>
              <w:left w:val="single" w:sz="6" w:space="0" w:color="000000"/>
              <w:bottom w:val="single" w:sz="4" w:space="0" w:color="auto"/>
              <w:right w:val="single" w:sz="6" w:space="0" w:color="000000"/>
            </w:tcBorders>
            <w:vAlign w:val="center"/>
            <w:hideMark/>
          </w:tcPr>
          <w:p w:rsidR="00925D5F" w:rsidRPr="00A05446" w:rsidRDefault="00925D5F" w:rsidP="00A05446">
            <w:pPr>
              <w:jc w:val="center"/>
              <w:rPr>
                <w:rFonts w:ascii="Arial" w:hAnsi="Arial" w:cs="Arial"/>
              </w:rPr>
            </w:pPr>
            <w:r w:rsidRPr="00A05446">
              <w:rPr>
                <w:rFonts w:ascii="Arial" w:hAnsi="Arial" w:cs="Arial"/>
              </w:rPr>
              <w:t>Broj mrežnih adaptera</w:t>
            </w:r>
          </w:p>
        </w:tc>
        <w:tc>
          <w:tcPr>
            <w:tcW w:w="1276" w:type="dxa"/>
            <w:tcBorders>
              <w:top w:val="single" w:sz="4" w:space="0" w:color="auto"/>
              <w:left w:val="single" w:sz="6" w:space="0" w:color="000000"/>
              <w:bottom w:val="single" w:sz="4" w:space="0" w:color="auto"/>
              <w:right w:val="single" w:sz="4" w:space="0" w:color="auto"/>
            </w:tcBorders>
            <w:vAlign w:val="center"/>
            <w:hideMark/>
          </w:tcPr>
          <w:p w:rsidR="00925D5F" w:rsidRPr="00A05446" w:rsidRDefault="00925D5F" w:rsidP="00A05446">
            <w:pPr>
              <w:jc w:val="center"/>
              <w:rPr>
                <w:rFonts w:ascii="Arial" w:hAnsi="Arial" w:cs="Arial"/>
              </w:rPr>
            </w:pPr>
            <w:r w:rsidRPr="00A05446">
              <w:rPr>
                <w:rFonts w:ascii="Arial" w:hAnsi="Arial" w:cs="Arial"/>
              </w:rPr>
              <w:t xml:space="preserve">Kritičnost </w:t>
            </w:r>
            <w:r w:rsidRPr="00A05446">
              <w:rPr>
                <w:rFonts w:ascii="Arial" w:hAnsi="Arial" w:cs="Arial"/>
              </w:rPr>
              <w:br/>
              <w:t>servisa</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ABBYY-</w:t>
            </w:r>
            <w:r w:rsidRPr="00A05446">
              <w:rPr>
                <w:rFonts w:ascii="Arial" w:hAnsi="Arial" w:cs="Arial"/>
                <w:color w:val="000000"/>
              </w:rPr>
              <w:br/>
              <w:t xml:space="preserve">AINUV -lokal </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260</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6144</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DC2-</w:t>
            </w:r>
            <w:r w:rsidRPr="00A05446">
              <w:rPr>
                <w:rFonts w:ascii="Arial" w:hAnsi="Arial" w:cs="Arial"/>
                <w:color w:val="000000"/>
              </w:rPr>
              <w:br/>
              <w:t>IVU-lokal</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110</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2048</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lastRenderedPageBreak/>
              <w:t>EPOo</w:t>
            </w:r>
            <w:proofErr w:type="spellEnd"/>
            <w:r w:rsidRPr="00A05446">
              <w:rPr>
                <w:rFonts w:ascii="Arial" w:hAnsi="Arial" w:cs="Arial"/>
                <w:color w:val="000000"/>
              </w:rPr>
              <w:t>-</w:t>
            </w:r>
            <w:r w:rsidRPr="00A05446">
              <w:rPr>
                <w:rFonts w:ascii="Arial" w:hAnsi="Arial" w:cs="Arial"/>
                <w:color w:val="000000"/>
              </w:rPr>
              <w:br/>
              <w:t>NV-lokal</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110</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ADMIN-</w:t>
            </w:r>
          </w:p>
          <w:p w:rsidR="00925D5F" w:rsidRPr="00A05446" w:rsidRDefault="00925D5F" w:rsidP="00151133">
            <w:pPr>
              <w:rPr>
                <w:rFonts w:ascii="Arial" w:hAnsi="Arial" w:cs="Arial"/>
                <w:color w:val="000000"/>
              </w:rPr>
            </w:pPr>
            <w:r w:rsidRPr="00A05446">
              <w:rPr>
                <w:rFonts w:ascii="Arial" w:hAnsi="Arial" w:cs="Arial"/>
                <w:color w:val="000000"/>
              </w:rPr>
              <w:t>NV-lokal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1.2TB</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ExchCASa</w:t>
            </w:r>
            <w:proofErr w:type="spellEnd"/>
            <w:r w:rsidRPr="00A05446">
              <w:rPr>
                <w:rFonts w:ascii="Arial" w:hAnsi="Arial" w:cs="Arial"/>
                <w:color w:val="000000"/>
              </w:rPr>
              <w:t xml:space="preserve">-AINUV-lokal  </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220</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12288</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ExchSTORa</w:t>
            </w:r>
            <w:proofErr w:type="spellEnd"/>
            <w:r w:rsidRPr="00A05446">
              <w:rPr>
                <w:rFonts w:ascii="Arial" w:hAnsi="Arial" w:cs="Arial"/>
                <w:color w:val="000000"/>
              </w:rPr>
              <w:t>-</w:t>
            </w:r>
            <w:r w:rsidRPr="00A05446">
              <w:rPr>
                <w:rFonts w:ascii="Arial" w:hAnsi="Arial" w:cs="Arial"/>
                <w:color w:val="000000"/>
              </w:rPr>
              <w:br/>
              <w:t xml:space="preserve">AINUV -lokal   </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2.3TB</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rPr>
            </w:pPr>
            <w:r w:rsidRPr="00A05446">
              <w:rPr>
                <w:rFonts w:ascii="Arial" w:hAnsi="Arial" w:cs="Arial"/>
              </w:rPr>
              <w:t>16384</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FILEsrv</w:t>
            </w:r>
            <w:proofErr w:type="spellEnd"/>
            <w:r w:rsidRPr="00A05446">
              <w:rPr>
                <w:rFonts w:ascii="Arial" w:hAnsi="Arial" w:cs="Arial"/>
                <w:color w:val="000000"/>
              </w:rPr>
              <w:t>-</w:t>
            </w:r>
            <w:r w:rsidRPr="00A05446">
              <w:rPr>
                <w:rFonts w:ascii="Arial" w:hAnsi="Arial" w:cs="Arial"/>
                <w:color w:val="000000"/>
              </w:rPr>
              <w:br/>
              <w:t xml:space="preserve">IV-lokal </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5.2TB</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6144</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KONTOsrv</w:t>
            </w:r>
            <w:proofErr w:type="spellEnd"/>
            <w:r w:rsidRPr="00A05446">
              <w:rPr>
                <w:rFonts w:ascii="Arial" w:hAnsi="Arial" w:cs="Arial"/>
                <w:color w:val="000000"/>
              </w:rPr>
              <w:t>-AINUV-lokal</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1.1TB</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2008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8192</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KONTOsrvV</w:t>
            </w:r>
            <w:proofErr w:type="spellEnd"/>
            <w:r w:rsidRPr="00A05446">
              <w:rPr>
                <w:rFonts w:ascii="Arial" w:hAnsi="Arial" w:cs="Arial"/>
                <w:color w:val="000000"/>
              </w:rPr>
              <w:t>-ANUV-lokal</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220</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2008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KONTOsrvVc</w:t>
            </w:r>
            <w:proofErr w:type="spellEnd"/>
            <w:r w:rsidRPr="00A05446">
              <w:rPr>
                <w:rFonts w:ascii="Arial" w:hAnsi="Arial" w:cs="Arial"/>
                <w:color w:val="000000"/>
              </w:rPr>
              <w:t>-ANUV-lokal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220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IDsrv1-</w:t>
            </w:r>
            <w:r w:rsidRPr="00A05446">
              <w:rPr>
                <w:rFonts w:ascii="Arial" w:hAnsi="Arial" w:cs="Arial"/>
                <w:color w:val="000000"/>
              </w:rPr>
              <w:br/>
              <w:t>ANUV-lokal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320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2008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6144</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3</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IDsrv2-</w:t>
            </w:r>
            <w:r w:rsidRPr="00A05446">
              <w:rPr>
                <w:rFonts w:ascii="Arial" w:hAnsi="Arial" w:cs="Arial"/>
                <w:color w:val="000000"/>
              </w:rPr>
              <w:br/>
              <w:t>ANUV-lokal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620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2008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6144</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3</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IDsrv3-</w:t>
            </w:r>
            <w:r w:rsidRPr="00A05446">
              <w:rPr>
                <w:rFonts w:ascii="Arial" w:hAnsi="Arial" w:cs="Arial"/>
                <w:color w:val="000000"/>
              </w:rPr>
              <w:br/>
              <w:t>ANUV-lokal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220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2008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6144</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3</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Open</w:t>
            </w:r>
            <w:proofErr w:type="spellEnd"/>
            <w:r w:rsidRPr="00A05446">
              <w:rPr>
                <w:rFonts w:ascii="Arial" w:hAnsi="Arial" w:cs="Arial"/>
                <w:color w:val="000000"/>
              </w:rPr>
              <w:t>-AV-lokal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220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Linux</w:t>
            </w:r>
            <w:proofErr w:type="spellEnd"/>
            <w:r w:rsidRPr="00A05446">
              <w:rPr>
                <w:rFonts w:ascii="Arial" w:hAnsi="Arial" w:cs="Arial"/>
                <w:color w:val="000000"/>
              </w:rPr>
              <w:t xml:space="preserve"> server X64</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Arhiva</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MCWebGet</w:t>
            </w:r>
            <w:proofErr w:type="spellEnd"/>
            <w:r w:rsidRPr="00A05446">
              <w:rPr>
                <w:rFonts w:ascii="Arial" w:hAnsi="Arial" w:cs="Arial"/>
                <w:color w:val="000000"/>
              </w:rPr>
              <w:t>-</w:t>
            </w:r>
            <w:r w:rsidRPr="00A05446">
              <w:rPr>
                <w:rFonts w:ascii="Arial" w:hAnsi="Arial" w:cs="Arial"/>
                <w:color w:val="000000"/>
              </w:rPr>
              <w:br/>
              <w:t>AINUF-lokal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220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Linux</w:t>
            </w:r>
            <w:proofErr w:type="spellEnd"/>
            <w:r w:rsidRPr="00A05446">
              <w:rPr>
                <w:rFonts w:ascii="Arial" w:hAnsi="Arial" w:cs="Arial"/>
                <w:color w:val="000000"/>
              </w:rPr>
              <w:t xml:space="preserve"> server X64</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16384</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4</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MCMailGet</w:t>
            </w:r>
            <w:proofErr w:type="spellEnd"/>
            <w:r w:rsidRPr="00A05446">
              <w:rPr>
                <w:rFonts w:ascii="Arial" w:hAnsi="Arial" w:cs="Arial"/>
                <w:color w:val="000000"/>
              </w:rPr>
              <w:t>-</w:t>
            </w:r>
            <w:r w:rsidRPr="00A05446">
              <w:rPr>
                <w:rFonts w:ascii="Arial" w:hAnsi="Arial" w:cs="Arial"/>
                <w:color w:val="000000"/>
              </w:rPr>
              <w:br/>
              <w:t>AINUF-lokal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180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Linux</w:t>
            </w:r>
            <w:proofErr w:type="spellEnd"/>
            <w:r w:rsidRPr="00A05446">
              <w:rPr>
                <w:rFonts w:ascii="Arial" w:hAnsi="Arial" w:cs="Arial"/>
                <w:color w:val="000000"/>
              </w:rPr>
              <w:t xml:space="preserve"> server X64</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LSweap</w:t>
            </w:r>
            <w:proofErr w:type="spellEnd"/>
            <w:r w:rsidRPr="00A05446">
              <w:rPr>
                <w:rFonts w:ascii="Arial" w:hAnsi="Arial" w:cs="Arial"/>
                <w:color w:val="000000"/>
              </w:rPr>
              <w:t>-</w:t>
            </w:r>
          </w:p>
          <w:p w:rsidR="00925D5F" w:rsidRPr="00A05446" w:rsidRDefault="00925D5F" w:rsidP="00151133">
            <w:pPr>
              <w:rPr>
                <w:rFonts w:ascii="Arial" w:hAnsi="Arial" w:cs="Arial"/>
                <w:color w:val="000000"/>
              </w:rPr>
            </w:pPr>
            <w:r w:rsidRPr="00A05446">
              <w:rPr>
                <w:rFonts w:ascii="Arial" w:hAnsi="Arial" w:cs="Arial"/>
                <w:color w:val="000000"/>
              </w:rPr>
              <w:t>NV-lokal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360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olsoft</w:t>
            </w:r>
            <w:proofErr w:type="spellEnd"/>
            <w:r w:rsidRPr="00A05446">
              <w:rPr>
                <w:rFonts w:ascii="Arial" w:hAnsi="Arial" w:cs="Arial"/>
                <w:color w:val="000000"/>
              </w:rPr>
              <w:t>-</w:t>
            </w:r>
            <w:r w:rsidRPr="00A05446">
              <w:rPr>
                <w:rFonts w:ascii="Arial" w:hAnsi="Arial" w:cs="Arial"/>
                <w:color w:val="000000"/>
              </w:rPr>
              <w:br/>
              <w:t>ANV-lokal</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49</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Win</w:t>
            </w:r>
            <w:proofErr w:type="spellEnd"/>
            <w:r w:rsidRPr="00A05446">
              <w:rPr>
                <w:rFonts w:ascii="Arial" w:hAnsi="Arial" w:cs="Arial"/>
                <w:color w:val="000000"/>
              </w:rPr>
              <w:t xml:space="preserve"> XP Pro (32-bit)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1024</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Arhiva 2</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PRINTsrvU</w:t>
            </w:r>
            <w:proofErr w:type="spellEnd"/>
            <w:r w:rsidRPr="00A05446">
              <w:rPr>
                <w:rFonts w:ascii="Arial" w:hAnsi="Arial" w:cs="Arial"/>
                <w:color w:val="000000"/>
              </w:rPr>
              <w:t>-</w:t>
            </w:r>
            <w:r w:rsidRPr="00A05446">
              <w:rPr>
                <w:rFonts w:ascii="Arial" w:hAnsi="Arial" w:cs="Arial"/>
                <w:color w:val="000000"/>
              </w:rPr>
              <w:br/>
              <w:t>UV-lokal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86</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2008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Arhiva</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SRVDC3-</w:t>
            </w:r>
            <w:r w:rsidRPr="00A05446">
              <w:rPr>
                <w:rFonts w:ascii="Arial" w:hAnsi="Arial" w:cs="Arial"/>
                <w:color w:val="000000"/>
              </w:rPr>
              <w:br/>
              <w:t>AINUV-lokal</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264</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2003, </w:t>
            </w:r>
            <w:proofErr w:type="spellStart"/>
            <w:r w:rsidRPr="00A05446">
              <w:rPr>
                <w:rFonts w:ascii="Arial" w:hAnsi="Arial" w:cs="Arial"/>
                <w:color w:val="000000"/>
              </w:rPr>
              <w:t>Std</w:t>
            </w:r>
            <w:proofErr w:type="spellEnd"/>
            <w:r w:rsidRPr="00A05446">
              <w:rPr>
                <w:rFonts w:ascii="Arial" w:hAnsi="Arial" w:cs="Arial"/>
                <w:color w:val="000000"/>
              </w:rPr>
              <w:t xml:space="preserve"> (32-bit)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3072</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RAS-</w:t>
            </w:r>
            <w:r w:rsidRPr="00A05446">
              <w:rPr>
                <w:rFonts w:ascii="Arial" w:hAnsi="Arial" w:cs="Arial"/>
                <w:color w:val="000000"/>
              </w:rPr>
              <w:br/>
              <w:t>INUV-lokal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120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MLC-</w:t>
            </w:r>
            <w:r w:rsidRPr="00A05446">
              <w:rPr>
                <w:rFonts w:ascii="Arial" w:hAnsi="Arial" w:cs="Arial"/>
                <w:color w:val="000000"/>
              </w:rPr>
              <w:br/>
              <w:t>INUV-lokal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120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TMG-</w:t>
            </w:r>
            <w:r w:rsidRPr="00A05446">
              <w:rPr>
                <w:rFonts w:ascii="Arial" w:hAnsi="Arial" w:cs="Arial"/>
                <w:color w:val="000000"/>
              </w:rPr>
              <w:br/>
              <w:t xml:space="preserve">AINUF-lokal </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128</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2008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16GB</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6</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VIDEOsrv</w:t>
            </w:r>
            <w:proofErr w:type="spellEnd"/>
            <w:r w:rsidRPr="00A05446">
              <w:rPr>
                <w:rFonts w:ascii="Arial" w:hAnsi="Arial" w:cs="Arial"/>
                <w:color w:val="000000"/>
              </w:rPr>
              <w:t>-</w:t>
            </w:r>
            <w:r w:rsidRPr="00A05446">
              <w:rPr>
                <w:rFonts w:ascii="Arial" w:hAnsi="Arial" w:cs="Arial"/>
                <w:color w:val="000000"/>
              </w:rPr>
              <w:br/>
              <w:t>NUV-lokal</w:t>
            </w:r>
          </w:p>
        </w:tc>
        <w:tc>
          <w:tcPr>
            <w:tcW w:w="939"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4260</w:t>
            </w:r>
          </w:p>
        </w:tc>
        <w:tc>
          <w:tcPr>
            <w:tcW w:w="2427"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2008 R2 (64-bit)</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Arhiva</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DC1-</w:t>
            </w:r>
            <w:r w:rsidRPr="00A05446">
              <w:rPr>
                <w:rFonts w:ascii="Arial" w:hAnsi="Arial" w:cs="Arial"/>
                <w:color w:val="000000"/>
              </w:rPr>
              <w:br/>
              <w:t>INUF-lokal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405</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24GB</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4</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Arhiva</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BCKPsrv</w:t>
            </w:r>
            <w:proofErr w:type="spellEnd"/>
            <w:r w:rsidRPr="00A05446">
              <w:rPr>
                <w:rFonts w:ascii="Arial" w:hAnsi="Arial" w:cs="Arial"/>
                <w:color w:val="000000"/>
              </w:rPr>
              <w:t>-</w:t>
            </w:r>
            <w:r w:rsidRPr="00A05446">
              <w:rPr>
                <w:rFonts w:ascii="Arial" w:hAnsi="Arial" w:cs="Arial"/>
                <w:color w:val="000000"/>
              </w:rPr>
              <w:br/>
              <w:t>INUF-lokal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410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2012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16GB</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TEL-</w:t>
            </w:r>
            <w:r w:rsidRPr="00A05446">
              <w:rPr>
                <w:rFonts w:ascii="Arial" w:hAnsi="Arial" w:cs="Arial"/>
                <w:color w:val="000000"/>
              </w:rPr>
              <w:br/>
              <w:t>ANUIOV-lokal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160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SUSE </w:t>
            </w:r>
            <w:proofErr w:type="spellStart"/>
            <w:r w:rsidRPr="00A05446">
              <w:rPr>
                <w:rFonts w:ascii="Arial" w:hAnsi="Arial" w:cs="Arial"/>
                <w:color w:val="000000"/>
              </w:rPr>
              <w:t>Linux</w:t>
            </w:r>
            <w:proofErr w:type="spellEnd"/>
            <w:r w:rsidRPr="00A05446">
              <w:rPr>
                <w:rFonts w:ascii="Arial" w:hAnsi="Arial" w:cs="Arial"/>
                <w:color w:val="000000"/>
              </w:rPr>
              <w:t xml:space="preserve"> Enterprise 10 (64-bit) </w:t>
            </w:r>
            <w:proofErr w:type="spellStart"/>
            <w:r w:rsidRPr="00A05446">
              <w:rPr>
                <w:rFonts w:ascii="Arial" w:hAnsi="Arial" w:cs="Arial"/>
                <w:color w:val="000000"/>
              </w:rPr>
              <w:t>AAstra</w:t>
            </w:r>
            <w:proofErr w:type="spellEnd"/>
            <w:r w:rsidRPr="00A05446">
              <w:rPr>
                <w:rFonts w:ascii="Arial" w:hAnsi="Arial" w:cs="Arial"/>
                <w:color w:val="000000"/>
              </w:rPr>
              <w:t xml:space="preserve"> VOIP</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2048</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TELsec</w:t>
            </w:r>
            <w:proofErr w:type="spellEnd"/>
            <w:r w:rsidRPr="00A05446">
              <w:rPr>
                <w:rFonts w:ascii="Arial" w:hAnsi="Arial" w:cs="Arial"/>
                <w:color w:val="000000"/>
              </w:rPr>
              <w:t>-</w:t>
            </w:r>
            <w:r w:rsidRPr="00A05446">
              <w:rPr>
                <w:rFonts w:ascii="Arial" w:hAnsi="Arial" w:cs="Arial"/>
                <w:color w:val="000000"/>
              </w:rPr>
              <w:br/>
              <w:t>ANUIOV-lokal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200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7 SP1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4096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Arhiva</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VC-</w:t>
            </w:r>
            <w:r w:rsidRPr="00A05446">
              <w:rPr>
                <w:rFonts w:ascii="Arial" w:hAnsi="Arial" w:cs="Arial"/>
                <w:color w:val="000000"/>
              </w:rPr>
              <w:br/>
            </w:r>
            <w:r w:rsidRPr="00A05446">
              <w:rPr>
                <w:rFonts w:ascii="Arial" w:hAnsi="Arial" w:cs="Arial"/>
                <w:color w:val="000000"/>
              </w:rPr>
              <w:lastRenderedPageBreak/>
              <w:t>AINUF-lokal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lastRenderedPageBreak/>
              <w:t>280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MS </w:t>
            </w:r>
            <w:proofErr w:type="spellStart"/>
            <w:r w:rsidRPr="00A05446">
              <w:rPr>
                <w:rFonts w:ascii="Arial" w:hAnsi="Arial" w:cs="Arial"/>
                <w:color w:val="000000"/>
              </w:rPr>
              <w:t>Win</w:t>
            </w:r>
            <w:proofErr w:type="spellEnd"/>
            <w:r w:rsidRPr="00A05446">
              <w:rPr>
                <w:rFonts w:ascii="Arial" w:hAnsi="Arial" w:cs="Arial"/>
                <w:color w:val="000000"/>
              </w:rPr>
              <w:t xml:space="preserve"> 2008 R2 (64-bit)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24GB</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4</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lastRenderedPageBreak/>
              <w:t>VCops</w:t>
            </w:r>
            <w:proofErr w:type="spellEnd"/>
            <w:r w:rsidRPr="00A05446">
              <w:rPr>
                <w:rFonts w:ascii="Arial" w:hAnsi="Arial" w:cs="Arial"/>
                <w:color w:val="000000"/>
              </w:rPr>
              <w:br/>
              <w:t>AINUV-lokal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222</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SUSE </w:t>
            </w:r>
            <w:proofErr w:type="spellStart"/>
            <w:r w:rsidRPr="00A05446">
              <w:rPr>
                <w:rFonts w:ascii="Arial" w:hAnsi="Arial" w:cs="Arial"/>
                <w:color w:val="000000"/>
              </w:rPr>
              <w:t>Linux</w:t>
            </w:r>
            <w:proofErr w:type="spellEnd"/>
            <w:r w:rsidRPr="00A05446">
              <w:rPr>
                <w:rFonts w:ascii="Arial" w:hAnsi="Arial" w:cs="Arial"/>
                <w:color w:val="000000"/>
              </w:rPr>
              <w:t xml:space="preserve"> Enterprise 11 (64-bit) </w:t>
            </w:r>
            <w:proofErr w:type="spellStart"/>
            <w:r w:rsidRPr="00A05446">
              <w:rPr>
                <w:rFonts w:ascii="Arial" w:hAnsi="Arial" w:cs="Arial"/>
                <w:color w:val="000000"/>
              </w:rPr>
              <w:t>Analystics</w:t>
            </w:r>
            <w:proofErr w:type="spellEnd"/>
            <w:r w:rsidRPr="00A05446">
              <w:rPr>
                <w:rFonts w:ascii="Arial" w:hAnsi="Arial" w:cs="Arial"/>
                <w:color w:val="000000"/>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9216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A05446" w:rsidRPr="00A05446" w:rsidTr="00A05446">
        <w:trPr>
          <w:trHeight w:val="300"/>
        </w:trPr>
        <w:tc>
          <w:tcPr>
            <w:tcW w:w="173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VCops</w:t>
            </w:r>
            <w:proofErr w:type="spellEnd"/>
            <w:r w:rsidRPr="00A05446">
              <w:rPr>
                <w:rFonts w:ascii="Arial" w:hAnsi="Arial" w:cs="Arial"/>
                <w:color w:val="000000"/>
              </w:rPr>
              <w:br/>
              <w:t>AINUV-lokal</w:t>
            </w:r>
          </w:p>
        </w:tc>
        <w:tc>
          <w:tcPr>
            <w:tcW w:w="939"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140</w:t>
            </w:r>
          </w:p>
        </w:tc>
        <w:tc>
          <w:tcPr>
            <w:tcW w:w="2427"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SUSE </w:t>
            </w:r>
            <w:proofErr w:type="spellStart"/>
            <w:r w:rsidRPr="00A05446">
              <w:rPr>
                <w:rFonts w:ascii="Arial" w:hAnsi="Arial" w:cs="Arial"/>
                <w:color w:val="000000"/>
              </w:rPr>
              <w:t>Linux</w:t>
            </w:r>
            <w:proofErr w:type="spellEnd"/>
            <w:r w:rsidRPr="00A05446">
              <w:rPr>
                <w:rFonts w:ascii="Arial" w:hAnsi="Arial" w:cs="Arial"/>
                <w:color w:val="000000"/>
              </w:rPr>
              <w:t xml:space="preserve"> Enterprise 11 (64-bit) UI VM</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7168</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A05446">
            <w:pPr>
              <w:jc w:val="center"/>
              <w:rPr>
                <w:rFonts w:ascii="Arial" w:hAnsi="Arial" w:cs="Arial"/>
                <w:color w:val="000000"/>
              </w:rPr>
            </w:pPr>
            <w:r w:rsidRPr="00A05446">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Kritični</w:t>
            </w:r>
          </w:p>
        </w:tc>
      </w:tr>
      <w:tr w:rsidR="00925D5F" w:rsidRPr="00A05446" w:rsidTr="00A05446">
        <w:trPr>
          <w:trHeight w:val="300"/>
        </w:trPr>
        <w:tc>
          <w:tcPr>
            <w:tcW w:w="9356" w:type="dxa"/>
            <w:gridSpan w:val="7"/>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jc w:val="center"/>
              <w:rPr>
                <w:rFonts w:ascii="Arial" w:hAnsi="Arial" w:cs="Arial"/>
                <w:color w:val="000000"/>
              </w:rPr>
            </w:pPr>
            <w:r w:rsidRPr="00A05446">
              <w:rPr>
                <w:rFonts w:ascii="Arial" w:hAnsi="Arial" w:cs="Arial"/>
                <w:color w:val="000000"/>
              </w:rPr>
              <w:t>Oznake: A-aplikacijski, I-infrastrukturni, N-nadzorni, U-upravljački, O-ostalo, V-virtualni, F-fizički</w:t>
            </w:r>
          </w:p>
          <w:p w:rsidR="00925D5F" w:rsidRPr="00A05446" w:rsidRDefault="00925D5F" w:rsidP="00151133">
            <w:pPr>
              <w:jc w:val="center"/>
              <w:rPr>
                <w:rFonts w:ascii="Arial" w:hAnsi="Arial" w:cs="Arial"/>
                <w:color w:val="000000"/>
              </w:rPr>
            </w:pPr>
            <w:r w:rsidRPr="00A05446">
              <w:rPr>
                <w:rFonts w:ascii="Arial" w:hAnsi="Arial" w:cs="Arial"/>
                <w:color w:val="000000"/>
              </w:rPr>
              <w:t>V-</w:t>
            </w:r>
            <w:proofErr w:type="spellStart"/>
            <w:r w:rsidRPr="00A05446">
              <w:rPr>
                <w:rFonts w:ascii="Arial" w:hAnsi="Arial" w:cs="Arial"/>
                <w:color w:val="000000"/>
              </w:rPr>
              <w:t>virtualizacija</w:t>
            </w:r>
            <w:proofErr w:type="spellEnd"/>
            <w:r w:rsidRPr="00A05446">
              <w:rPr>
                <w:rFonts w:ascii="Arial" w:hAnsi="Arial" w:cs="Arial"/>
                <w:color w:val="000000"/>
              </w:rPr>
              <w:t xml:space="preserve"> je bazirana na </w:t>
            </w:r>
            <w:proofErr w:type="spellStart"/>
            <w:r w:rsidRPr="00A05446">
              <w:rPr>
                <w:rFonts w:ascii="Arial" w:hAnsi="Arial" w:cs="Arial"/>
                <w:color w:val="000000"/>
              </w:rPr>
              <w:t>VmWare</w:t>
            </w:r>
            <w:proofErr w:type="spellEnd"/>
            <w:r w:rsidRPr="00A05446">
              <w:rPr>
                <w:rFonts w:ascii="Arial" w:hAnsi="Arial" w:cs="Arial"/>
                <w:color w:val="000000"/>
              </w:rPr>
              <w:t xml:space="preserve"> infrastrukturi</w:t>
            </w:r>
          </w:p>
        </w:tc>
      </w:tr>
    </w:tbl>
    <w:p w:rsidR="00925D5F" w:rsidRPr="00A05446" w:rsidRDefault="00925D5F" w:rsidP="00925D5F">
      <w:pPr>
        <w:rPr>
          <w:rFonts w:ascii="Arial" w:hAnsi="Arial" w:cs="Arial"/>
        </w:rPr>
      </w:pPr>
    </w:p>
    <w:p w:rsidR="00925D5F" w:rsidRDefault="00925D5F" w:rsidP="00FE1F85">
      <w:pPr>
        <w:ind w:firstLine="142"/>
        <w:rPr>
          <w:rFonts w:ascii="Arial" w:hAnsi="Arial" w:cs="Arial"/>
          <w:sz w:val="24"/>
          <w:szCs w:val="24"/>
        </w:rPr>
      </w:pPr>
      <w:r w:rsidRPr="00FE1F85">
        <w:rPr>
          <w:rFonts w:ascii="Arial" w:hAnsi="Arial" w:cs="Arial"/>
          <w:sz w:val="24"/>
          <w:szCs w:val="24"/>
        </w:rPr>
        <w:t>Osnovna specifikacija hardverske infrastrukture</w:t>
      </w:r>
      <w:r w:rsidRPr="00FE1F85">
        <w:rPr>
          <w:rFonts w:ascii="Arial" w:hAnsi="Arial" w:cs="Arial"/>
          <w:color w:val="FF0000"/>
          <w:sz w:val="24"/>
          <w:szCs w:val="24"/>
        </w:rPr>
        <w:t xml:space="preserve"> </w:t>
      </w:r>
      <w:r w:rsidRPr="00FE1F85">
        <w:rPr>
          <w:rFonts w:ascii="Arial" w:hAnsi="Arial" w:cs="Arial"/>
          <w:sz w:val="24"/>
          <w:szCs w:val="24"/>
        </w:rPr>
        <w:t xml:space="preserve">(dodatni zahtjev - stavka </w:t>
      </w:r>
      <w:r w:rsidR="00FE1F85">
        <w:rPr>
          <w:rFonts w:ascii="Arial" w:hAnsi="Arial" w:cs="Arial"/>
          <w:sz w:val="24"/>
          <w:szCs w:val="24"/>
        </w:rPr>
        <w:t>8</w:t>
      </w:r>
      <w:r w:rsidRPr="00FE1F85">
        <w:rPr>
          <w:rFonts w:ascii="Arial" w:hAnsi="Arial" w:cs="Arial"/>
          <w:sz w:val="24"/>
          <w:szCs w:val="24"/>
        </w:rPr>
        <w:t>.3.9):</w:t>
      </w:r>
    </w:p>
    <w:p w:rsidR="00FE1F85" w:rsidRPr="00FE1F85" w:rsidRDefault="00FE1F85" w:rsidP="00FE1F85">
      <w:pPr>
        <w:ind w:firstLine="142"/>
        <w:rPr>
          <w:rFonts w:ascii="Arial" w:hAnsi="Arial" w:cs="Arial"/>
          <w:sz w:val="24"/>
          <w:szCs w:val="24"/>
        </w:rPr>
      </w:pPr>
    </w:p>
    <w:tbl>
      <w:tblPr>
        <w:tblW w:w="9356"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01"/>
        <w:gridCol w:w="992"/>
        <w:gridCol w:w="2410"/>
        <w:gridCol w:w="992"/>
        <w:gridCol w:w="993"/>
        <w:gridCol w:w="992"/>
        <w:gridCol w:w="1276"/>
      </w:tblGrid>
      <w:tr w:rsidR="007204E9" w:rsidRPr="00A05446" w:rsidTr="007204E9">
        <w:trPr>
          <w:trHeight w:val="617"/>
        </w:trPr>
        <w:tc>
          <w:tcPr>
            <w:tcW w:w="1701" w:type="dxa"/>
            <w:tcBorders>
              <w:top w:val="single" w:sz="4" w:space="0" w:color="auto"/>
              <w:left w:val="single" w:sz="4" w:space="0" w:color="auto"/>
              <w:bottom w:val="single" w:sz="4" w:space="0" w:color="auto"/>
              <w:right w:val="single" w:sz="6" w:space="0" w:color="000000"/>
            </w:tcBorders>
            <w:vAlign w:val="bottom"/>
            <w:hideMark/>
          </w:tcPr>
          <w:p w:rsidR="00925D5F" w:rsidRPr="00A05446" w:rsidRDefault="00925D5F" w:rsidP="00151133">
            <w:pPr>
              <w:jc w:val="center"/>
              <w:rPr>
                <w:rFonts w:ascii="Arial" w:hAnsi="Arial" w:cs="Arial"/>
              </w:rPr>
            </w:pPr>
            <w:r w:rsidRPr="00A05446">
              <w:rPr>
                <w:rFonts w:ascii="Arial" w:hAnsi="Arial" w:cs="Arial"/>
              </w:rPr>
              <w:t>NAZIV</w:t>
            </w:r>
          </w:p>
        </w:tc>
        <w:tc>
          <w:tcPr>
            <w:tcW w:w="992" w:type="dxa"/>
            <w:tcBorders>
              <w:top w:val="single" w:sz="4" w:space="0" w:color="auto"/>
              <w:left w:val="single" w:sz="6" w:space="0" w:color="000000"/>
              <w:bottom w:val="single" w:sz="4" w:space="0" w:color="auto"/>
              <w:right w:val="single" w:sz="6" w:space="0" w:color="000000"/>
            </w:tcBorders>
            <w:vAlign w:val="bottom"/>
            <w:hideMark/>
          </w:tcPr>
          <w:p w:rsidR="00925D5F" w:rsidRPr="00A05446" w:rsidRDefault="00925D5F" w:rsidP="00151133">
            <w:pPr>
              <w:jc w:val="center"/>
              <w:rPr>
                <w:rFonts w:ascii="Arial" w:hAnsi="Arial" w:cs="Arial"/>
              </w:rPr>
            </w:pPr>
            <w:r w:rsidRPr="00A05446">
              <w:rPr>
                <w:rFonts w:ascii="Arial" w:hAnsi="Arial" w:cs="Arial"/>
              </w:rPr>
              <w:t>HDD</w:t>
            </w:r>
          </w:p>
        </w:tc>
        <w:tc>
          <w:tcPr>
            <w:tcW w:w="2410" w:type="dxa"/>
            <w:tcBorders>
              <w:top w:val="single" w:sz="4" w:space="0" w:color="auto"/>
              <w:left w:val="single" w:sz="6" w:space="0" w:color="000000"/>
              <w:bottom w:val="single" w:sz="4" w:space="0" w:color="auto"/>
              <w:right w:val="single" w:sz="6" w:space="0" w:color="000000"/>
            </w:tcBorders>
            <w:vAlign w:val="bottom"/>
            <w:hideMark/>
          </w:tcPr>
          <w:p w:rsidR="00925D5F" w:rsidRPr="00A05446" w:rsidRDefault="00925D5F" w:rsidP="00151133">
            <w:pPr>
              <w:jc w:val="center"/>
              <w:rPr>
                <w:rFonts w:ascii="Arial" w:hAnsi="Arial" w:cs="Arial"/>
              </w:rPr>
            </w:pPr>
            <w:r w:rsidRPr="00A05446">
              <w:rPr>
                <w:rFonts w:ascii="Arial" w:hAnsi="Arial" w:cs="Arial"/>
              </w:rPr>
              <w:t>Pro. naziv</w:t>
            </w:r>
          </w:p>
        </w:tc>
        <w:tc>
          <w:tcPr>
            <w:tcW w:w="992" w:type="dxa"/>
            <w:tcBorders>
              <w:top w:val="single" w:sz="4" w:space="0" w:color="auto"/>
              <w:left w:val="single" w:sz="6" w:space="0" w:color="000000"/>
              <w:bottom w:val="single" w:sz="4" w:space="0" w:color="auto"/>
              <w:right w:val="single" w:sz="6" w:space="0" w:color="000000"/>
            </w:tcBorders>
            <w:vAlign w:val="bottom"/>
            <w:hideMark/>
          </w:tcPr>
          <w:p w:rsidR="00925D5F" w:rsidRPr="00A05446" w:rsidRDefault="00925D5F" w:rsidP="00151133">
            <w:pPr>
              <w:jc w:val="center"/>
              <w:rPr>
                <w:rFonts w:ascii="Arial" w:hAnsi="Arial" w:cs="Arial"/>
              </w:rPr>
            </w:pPr>
            <w:r w:rsidRPr="00A05446">
              <w:rPr>
                <w:rFonts w:ascii="Arial" w:hAnsi="Arial" w:cs="Arial"/>
              </w:rPr>
              <w:t xml:space="preserve">RAM </w:t>
            </w:r>
            <w:r w:rsidRPr="00A05446">
              <w:rPr>
                <w:rFonts w:ascii="Arial" w:hAnsi="Arial" w:cs="Arial"/>
              </w:rPr>
              <w:br/>
              <w:t>(GB)</w:t>
            </w:r>
          </w:p>
        </w:tc>
        <w:tc>
          <w:tcPr>
            <w:tcW w:w="993" w:type="dxa"/>
            <w:tcBorders>
              <w:top w:val="single" w:sz="4" w:space="0" w:color="auto"/>
              <w:left w:val="single" w:sz="6" w:space="0" w:color="000000"/>
              <w:bottom w:val="single" w:sz="4" w:space="0" w:color="auto"/>
              <w:right w:val="single" w:sz="6" w:space="0" w:color="000000"/>
            </w:tcBorders>
            <w:vAlign w:val="bottom"/>
            <w:hideMark/>
          </w:tcPr>
          <w:p w:rsidR="00925D5F" w:rsidRPr="00A05446" w:rsidRDefault="00925D5F" w:rsidP="00151133">
            <w:pPr>
              <w:jc w:val="center"/>
              <w:rPr>
                <w:rFonts w:ascii="Arial" w:hAnsi="Arial" w:cs="Arial"/>
              </w:rPr>
            </w:pPr>
            <w:r w:rsidRPr="00A05446">
              <w:rPr>
                <w:rFonts w:ascii="Arial" w:hAnsi="Arial" w:cs="Arial"/>
              </w:rPr>
              <w:t>Broj procesora</w:t>
            </w:r>
          </w:p>
        </w:tc>
        <w:tc>
          <w:tcPr>
            <w:tcW w:w="992" w:type="dxa"/>
            <w:tcBorders>
              <w:top w:val="single" w:sz="4" w:space="0" w:color="auto"/>
              <w:left w:val="single" w:sz="6" w:space="0" w:color="000000"/>
              <w:bottom w:val="single" w:sz="4" w:space="0" w:color="auto"/>
              <w:right w:val="single" w:sz="6" w:space="0" w:color="000000"/>
            </w:tcBorders>
            <w:vAlign w:val="bottom"/>
            <w:hideMark/>
          </w:tcPr>
          <w:p w:rsidR="00925D5F" w:rsidRPr="00A05446" w:rsidRDefault="00925D5F" w:rsidP="00151133">
            <w:pPr>
              <w:jc w:val="center"/>
              <w:rPr>
                <w:rFonts w:ascii="Arial" w:hAnsi="Arial" w:cs="Arial"/>
              </w:rPr>
            </w:pPr>
            <w:r w:rsidRPr="00A05446">
              <w:rPr>
                <w:rFonts w:ascii="Arial" w:hAnsi="Arial" w:cs="Arial"/>
              </w:rPr>
              <w:t>Broj mrežnih adaptera</w:t>
            </w:r>
          </w:p>
        </w:tc>
        <w:tc>
          <w:tcPr>
            <w:tcW w:w="1276" w:type="dxa"/>
            <w:tcBorders>
              <w:top w:val="single" w:sz="4" w:space="0" w:color="auto"/>
              <w:left w:val="single" w:sz="6" w:space="0" w:color="000000"/>
              <w:bottom w:val="single" w:sz="4" w:space="0" w:color="auto"/>
              <w:right w:val="single" w:sz="4" w:space="0" w:color="auto"/>
            </w:tcBorders>
            <w:vAlign w:val="bottom"/>
            <w:hideMark/>
          </w:tcPr>
          <w:p w:rsidR="00925D5F" w:rsidRDefault="00925D5F" w:rsidP="00151133">
            <w:pPr>
              <w:jc w:val="center"/>
              <w:rPr>
                <w:rFonts w:ascii="Arial" w:hAnsi="Arial" w:cs="Arial"/>
              </w:rPr>
            </w:pPr>
          </w:p>
          <w:p w:rsidR="00FE1F85" w:rsidRPr="00A05446" w:rsidRDefault="00FE1F85" w:rsidP="00151133">
            <w:pPr>
              <w:jc w:val="center"/>
              <w:rPr>
                <w:rFonts w:ascii="Arial" w:hAnsi="Arial" w:cs="Arial"/>
              </w:rPr>
            </w:pPr>
          </w:p>
        </w:tc>
      </w:tr>
      <w:tr w:rsidR="007204E9"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TMG </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128GB</w:t>
            </w:r>
          </w:p>
        </w:tc>
        <w:tc>
          <w:tcPr>
            <w:tcW w:w="2410"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SRV HP DL360G5</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16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1/4</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6</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470064-624</w:t>
            </w:r>
          </w:p>
        </w:tc>
      </w:tr>
      <w:tr w:rsidR="007204E9"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BCKPsrv</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405GB/R6</w:t>
            </w:r>
          </w:p>
        </w:tc>
        <w:tc>
          <w:tcPr>
            <w:tcW w:w="2410"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SRV HP DL380G7 </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16</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2/6</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6</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eastAsiaTheme="minorHAnsi" w:hAnsi="Arial" w:cs="Arial"/>
              </w:rPr>
              <w:t>583914-B21</w:t>
            </w:r>
          </w:p>
        </w:tc>
      </w:tr>
      <w:tr w:rsidR="007204E9"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VC</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250GB/R6</w:t>
            </w:r>
          </w:p>
        </w:tc>
        <w:tc>
          <w:tcPr>
            <w:tcW w:w="2410"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SRV HP DL380G5</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24</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2/6</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4</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eastAsiaTheme="minorHAnsi" w:hAnsi="Arial" w:cs="Arial"/>
              </w:rPr>
              <w:t>470064-470</w:t>
            </w:r>
          </w:p>
        </w:tc>
      </w:tr>
      <w:tr w:rsidR="007204E9"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ESX 1/2/3</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405GB/R6</w:t>
            </w:r>
          </w:p>
        </w:tc>
        <w:tc>
          <w:tcPr>
            <w:tcW w:w="2410"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SRV HP DL380G8</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80</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2/6</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8</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653200-B21</w:t>
            </w:r>
          </w:p>
        </w:tc>
      </w:tr>
      <w:tr w:rsidR="007204E9"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DC1</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405GB/R6</w:t>
            </w:r>
          </w:p>
        </w:tc>
        <w:tc>
          <w:tcPr>
            <w:tcW w:w="2410"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SRV HP DL380G8</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24</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1/6</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4</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653200-B21</w:t>
            </w:r>
          </w:p>
        </w:tc>
      </w:tr>
      <w:tr w:rsidR="007204E9"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DAT</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24 dat</w:t>
            </w:r>
          </w:p>
        </w:tc>
        <w:tc>
          <w:tcPr>
            <w:tcW w:w="2410"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HP </w:t>
            </w:r>
            <w:proofErr w:type="spellStart"/>
            <w:r w:rsidRPr="00A05446">
              <w:rPr>
                <w:rFonts w:ascii="Arial" w:hAnsi="Arial" w:cs="Arial"/>
                <w:color w:val="000000"/>
              </w:rPr>
              <w:t>Storageworks</w:t>
            </w:r>
            <w:proofErr w:type="spellEnd"/>
            <w:r w:rsidRPr="00A05446">
              <w:rPr>
                <w:rFonts w:ascii="Arial" w:hAnsi="Arial" w:cs="Arial"/>
                <w:color w:val="000000"/>
              </w:rPr>
              <w:t xml:space="preserve"> MSL 2024 LTO4</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r>
      <w:tr w:rsidR="007204E9"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STORAGE</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12TB</w:t>
            </w:r>
          </w:p>
        </w:tc>
        <w:tc>
          <w:tcPr>
            <w:tcW w:w="2410"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MSA 2324FC</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AJ797A</w:t>
            </w:r>
          </w:p>
        </w:tc>
      </w:tr>
      <w:tr w:rsidR="007204E9"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STORAGE</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20TB</w:t>
            </w:r>
          </w:p>
        </w:tc>
        <w:tc>
          <w:tcPr>
            <w:tcW w:w="2410"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IBM V3700</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c>
          <w:tcPr>
            <w:tcW w:w="99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c>
          <w:tcPr>
            <w:tcW w:w="99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c>
          <w:tcPr>
            <w:tcW w:w="1276"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x</w:t>
            </w:r>
          </w:p>
        </w:tc>
      </w:tr>
    </w:tbl>
    <w:p w:rsidR="00925D5F" w:rsidRPr="00A05446" w:rsidRDefault="00925D5F" w:rsidP="00925D5F">
      <w:pPr>
        <w:pStyle w:val="Odlomakpopisa"/>
      </w:pPr>
    </w:p>
    <w:p w:rsidR="00925D5F" w:rsidRDefault="00925D5F" w:rsidP="00FE1F85">
      <w:pPr>
        <w:ind w:firstLine="142"/>
        <w:rPr>
          <w:rFonts w:ascii="Arial" w:hAnsi="Arial" w:cs="Arial"/>
          <w:sz w:val="24"/>
          <w:szCs w:val="24"/>
        </w:rPr>
      </w:pPr>
      <w:r w:rsidRPr="00FE1F85">
        <w:rPr>
          <w:rFonts w:ascii="Arial" w:hAnsi="Arial" w:cs="Arial"/>
          <w:sz w:val="24"/>
          <w:szCs w:val="24"/>
        </w:rPr>
        <w:t xml:space="preserve">Osnovna specifikacija softverske infrastrukture (dodatni zahtjev - stavka </w:t>
      </w:r>
      <w:r w:rsidR="00FE1F85" w:rsidRPr="00FE1F85">
        <w:rPr>
          <w:rFonts w:ascii="Arial" w:hAnsi="Arial" w:cs="Arial"/>
          <w:sz w:val="24"/>
          <w:szCs w:val="24"/>
        </w:rPr>
        <w:t>8.</w:t>
      </w:r>
      <w:r w:rsidR="00FE1F85">
        <w:rPr>
          <w:rFonts w:ascii="Arial" w:hAnsi="Arial" w:cs="Arial"/>
          <w:sz w:val="24"/>
          <w:szCs w:val="24"/>
        </w:rPr>
        <w:t>3.</w:t>
      </w:r>
      <w:r w:rsidRPr="00FE1F85">
        <w:rPr>
          <w:rFonts w:ascii="Arial" w:hAnsi="Arial" w:cs="Arial"/>
          <w:sz w:val="24"/>
          <w:szCs w:val="24"/>
        </w:rPr>
        <w:t>9):</w:t>
      </w:r>
    </w:p>
    <w:p w:rsidR="00FE1F85" w:rsidRPr="00FE1F85" w:rsidRDefault="00FE1F85" w:rsidP="00FE1F85">
      <w:pPr>
        <w:ind w:firstLine="142"/>
        <w:rPr>
          <w:rFonts w:ascii="Arial" w:hAnsi="Arial" w:cs="Arial"/>
          <w:sz w:val="24"/>
          <w:szCs w:val="24"/>
        </w:rPr>
      </w:pPr>
    </w:p>
    <w:tbl>
      <w:tblPr>
        <w:tblW w:w="9356"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01"/>
        <w:gridCol w:w="3402"/>
        <w:gridCol w:w="4253"/>
      </w:tblGrid>
      <w:tr w:rsidR="00925D5F" w:rsidRPr="00A05446" w:rsidTr="007204E9">
        <w:trPr>
          <w:trHeight w:val="274"/>
        </w:trPr>
        <w:tc>
          <w:tcPr>
            <w:tcW w:w="1701" w:type="dxa"/>
            <w:tcBorders>
              <w:top w:val="single" w:sz="4" w:space="0" w:color="auto"/>
              <w:left w:val="single" w:sz="4" w:space="0" w:color="auto"/>
              <w:bottom w:val="single" w:sz="4" w:space="0" w:color="auto"/>
              <w:right w:val="single" w:sz="6" w:space="0" w:color="000000"/>
            </w:tcBorders>
            <w:vAlign w:val="bottom"/>
            <w:hideMark/>
          </w:tcPr>
          <w:p w:rsidR="00925D5F" w:rsidRPr="00A05446" w:rsidRDefault="00925D5F" w:rsidP="00151133">
            <w:pPr>
              <w:jc w:val="center"/>
              <w:rPr>
                <w:rFonts w:ascii="Arial" w:hAnsi="Arial" w:cs="Arial"/>
              </w:rPr>
            </w:pPr>
            <w:r w:rsidRPr="00A05446">
              <w:rPr>
                <w:rFonts w:ascii="Arial" w:hAnsi="Arial" w:cs="Arial"/>
              </w:rPr>
              <w:t>NAZIV</w:t>
            </w:r>
          </w:p>
        </w:tc>
        <w:tc>
          <w:tcPr>
            <w:tcW w:w="3402" w:type="dxa"/>
            <w:tcBorders>
              <w:top w:val="single" w:sz="4" w:space="0" w:color="auto"/>
              <w:left w:val="single" w:sz="6" w:space="0" w:color="000000"/>
              <w:bottom w:val="single" w:sz="4" w:space="0" w:color="auto"/>
              <w:right w:val="single" w:sz="6" w:space="0" w:color="000000"/>
            </w:tcBorders>
            <w:vAlign w:val="bottom"/>
            <w:hideMark/>
          </w:tcPr>
          <w:p w:rsidR="00925D5F" w:rsidRPr="00A05446" w:rsidRDefault="00925D5F" w:rsidP="00151133">
            <w:pPr>
              <w:jc w:val="center"/>
              <w:rPr>
                <w:rFonts w:ascii="Arial" w:hAnsi="Arial" w:cs="Arial"/>
              </w:rPr>
            </w:pPr>
            <w:r w:rsidRPr="00A05446">
              <w:rPr>
                <w:rFonts w:ascii="Arial" w:hAnsi="Arial" w:cs="Arial"/>
              </w:rPr>
              <w:t>Verzija</w:t>
            </w:r>
          </w:p>
        </w:tc>
        <w:tc>
          <w:tcPr>
            <w:tcW w:w="4253" w:type="dxa"/>
            <w:tcBorders>
              <w:top w:val="single" w:sz="4" w:space="0" w:color="auto"/>
              <w:left w:val="single" w:sz="6" w:space="0" w:color="000000"/>
              <w:bottom w:val="single" w:sz="4" w:space="0" w:color="auto"/>
              <w:right w:val="single" w:sz="6" w:space="0" w:color="000000"/>
            </w:tcBorders>
            <w:vAlign w:val="bottom"/>
            <w:hideMark/>
          </w:tcPr>
          <w:p w:rsidR="00925D5F" w:rsidRPr="00A05446" w:rsidRDefault="00925D5F" w:rsidP="00151133">
            <w:pPr>
              <w:jc w:val="center"/>
              <w:rPr>
                <w:rFonts w:ascii="Arial" w:hAnsi="Arial" w:cs="Arial"/>
              </w:rPr>
            </w:pPr>
          </w:p>
        </w:tc>
      </w:tr>
      <w:tr w:rsidR="00925D5F"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proofErr w:type="spellStart"/>
            <w:r w:rsidRPr="00A05446">
              <w:rPr>
                <w:rFonts w:ascii="Arial" w:hAnsi="Arial" w:cs="Arial"/>
                <w:color w:val="000000"/>
              </w:rPr>
              <w:t>VmWare</w:t>
            </w:r>
            <w:proofErr w:type="spellEnd"/>
          </w:p>
        </w:tc>
        <w:tc>
          <w:tcPr>
            <w:tcW w:w="3402"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5.5</w:t>
            </w:r>
          </w:p>
        </w:tc>
        <w:tc>
          <w:tcPr>
            <w:tcW w:w="4253" w:type="dxa"/>
            <w:tcBorders>
              <w:top w:val="single" w:sz="4" w:space="0" w:color="auto"/>
              <w:left w:val="single" w:sz="4" w:space="0" w:color="auto"/>
              <w:bottom w:val="single" w:sz="4" w:space="0" w:color="auto"/>
              <w:right w:val="single" w:sz="4" w:space="0" w:color="auto"/>
            </w:tcBorders>
            <w:vAlign w:val="bottom"/>
            <w:hideMark/>
          </w:tcPr>
          <w:p w:rsidR="00925D5F" w:rsidRPr="00A05446" w:rsidRDefault="00925D5F" w:rsidP="00151133">
            <w:pPr>
              <w:rPr>
                <w:rFonts w:ascii="Arial" w:hAnsi="Arial" w:cs="Arial"/>
                <w:color w:val="000000"/>
              </w:rPr>
            </w:pPr>
            <w:r w:rsidRPr="00A05446">
              <w:rPr>
                <w:rFonts w:ascii="Arial" w:hAnsi="Arial" w:cs="Arial"/>
                <w:color w:val="000000"/>
              </w:rPr>
              <w:t xml:space="preserve"> </w:t>
            </w:r>
            <w:proofErr w:type="spellStart"/>
            <w:r w:rsidRPr="00A05446">
              <w:rPr>
                <w:rFonts w:ascii="Arial" w:hAnsi="Arial" w:cs="Arial"/>
                <w:color w:val="000000"/>
              </w:rPr>
              <w:t>VmWare</w:t>
            </w:r>
            <w:proofErr w:type="spellEnd"/>
            <w:r w:rsidRPr="00A05446">
              <w:rPr>
                <w:rFonts w:ascii="Arial" w:hAnsi="Arial" w:cs="Arial"/>
                <w:color w:val="000000"/>
              </w:rPr>
              <w:t xml:space="preserve"> </w:t>
            </w:r>
            <w:proofErr w:type="spellStart"/>
            <w:r w:rsidRPr="00A05446">
              <w:rPr>
                <w:rFonts w:ascii="Arial" w:hAnsi="Arial" w:cs="Arial"/>
                <w:color w:val="000000"/>
              </w:rPr>
              <w:t>ESXi</w:t>
            </w:r>
            <w:proofErr w:type="spellEnd"/>
            <w:r w:rsidRPr="00A05446">
              <w:rPr>
                <w:rFonts w:ascii="Arial" w:hAnsi="Arial" w:cs="Arial"/>
                <w:color w:val="000000"/>
              </w:rPr>
              <w:t xml:space="preserve">   ESX1/2/3</w:t>
            </w:r>
          </w:p>
        </w:tc>
      </w:tr>
      <w:tr w:rsidR="00925D5F"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Veeam</w:t>
            </w:r>
            <w:proofErr w:type="spellEnd"/>
          </w:p>
        </w:tc>
        <w:tc>
          <w:tcPr>
            <w:tcW w:w="340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proofErr w:type="spellStart"/>
            <w:r w:rsidRPr="00A05446">
              <w:rPr>
                <w:rFonts w:ascii="Arial" w:hAnsi="Arial" w:cs="Arial"/>
                <w:color w:val="000000"/>
              </w:rPr>
              <w:t>Backup</w:t>
            </w:r>
            <w:proofErr w:type="spellEnd"/>
            <w:r w:rsidRPr="00A05446">
              <w:rPr>
                <w:rFonts w:ascii="Arial" w:hAnsi="Arial" w:cs="Arial"/>
                <w:color w:val="000000"/>
              </w:rPr>
              <w:t xml:space="preserve"> Essentials Enterprise v9</w:t>
            </w:r>
          </w:p>
        </w:tc>
        <w:tc>
          <w:tcPr>
            <w:tcW w:w="425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 </w:t>
            </w:r>
            <w:proofErr w:type="spellStart"/>
            <w:r w:rsidRPr="00A05446">
              <w:rPr>
                <w:rFonts w:ascii="Arial" w:hAnsi="Arial" w:cs="Arial"/>
                <w:color w:val="000000"/>
              </w:rPr>
              <w:t>Backup</w:t>
            </w:r>
            <w:proofErr w:type="spellEnd"/>
            <w:r w:rsidRPr="00A05446">
              <w:rPr>
                <w:rFonts w:ascii="Arial" w:hAnsi="Arial" w:cs="Arial"/>
                <w:color w:val="000000"/>
              </w:rPr>
              <w:t xml:space="preserve">  </w:t>
            </w:r>
            <w:proofErr w:type="spellStart"/>
            <w:r w:rsidRPr="00A05446">
              <w:rPr>
                <w:rFonts w:ascii="Arial" w:hAnsi="Arial" w:cs="Arial"/>
                <w:color w:val="000000"/>
              </w:rPr>
              <w:t>BCKPsrv</w:t>
            </w:r>
            <w:proofErr w:type="spellEnd"/>
          </w:p>
        </w:tc>
      </w:tr>
      <w:tr w:rsidR="00925D5F"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TMG</w:t>
            </w:r>
          </w:p>
        </w:tc>
        <w:tc>
          <w:tcPr>
            <w:tcW w:w="340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TMG Enterprise</w:t>
            </w:r>
          </w:p>
        </w:tc>
        <w:tc>
          <w:tcPr>
            <w:tcW w:w="425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 </w:t>
            </w:r>
            <w:proofErr w:type="spellStart"/>
            <w:r w:rsidRPr="00A05446">
              <w:rPr>
                <w:rFonts w:ascii="Arial" w:hAnsi="Arial" w:cs="Arial"/>
                <w:color w:val="000000"/>
              </w:rPr>
              <w:t>Firewall</w:t>
            </w:r>
            <w:proofErr w:type="spellEnd"/>
            <w:r w:rsidRPr="00A05446">
              <w:rPr>
                <w:rFonts w:ascii="Arial" w:hAnsi="Arial" w:cs="Arial"/>
                <w:color w:val="000000"/>
              </w:rPr>
              <w:t>/</w:t>
            </w:r>
            <w:proofErr w:type="spellStart"/>
            <w:r w:rsidRPr="00A05446">
              <w:rPr>
                <w:rFonts w:ascii="Arial" w:hAnsi="Arial" w:cs="Arial"/>
                <w:color w:val="000000"/>
              </w:rPr>
              <w:t>Router</w:t>
            </w:r>
            <w:proofErr w:type="spellEnd"/>
            <w:r w:rsidRPr="00A05446">
              <w:rPr>
                <w:rFonts w:ascii="Arial" w:hAnsi="Arial" w:cs="Arial"/>
                <w:color w:val="000000"/>
              </w:rPr>
              <w:t xml:space="preserve"> TMG</w:t>
            </w:r>
          </w:p>
        </w:tc>
      </w:tr>
      <w:tr w:rsidR="00925D5F"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Microsoft</w:t>
            </w:r>
          </w:p>
        </w:tc>
        <w:tc>
          <w:tcPr>
            <w:tcW w:w="340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2008 R2 X64 Enterprise</w:t>
            </w:r>
          </w:p>
        </w:tc>
        <w:tc>
          <w:tcPr>
            <w:tcW w:w="425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 Operacijski sustav sistemski</w:t>
            </w:r>
          </w:p>
        </w:tc>
      </w:tr>
      <w:tr w:rsidR="00925D5F" w:rsidRPr="00A05446" w:rsidTr="007204E9">
        <w:trPr>
          <w:trHeight w:val="300"/>
        </w:trPr>
        <w:tc>
          <w:tcPr>
            <w:tcW w:w="1701"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Microsoft</w:t>
            </w:r>
          </w:p>
        </w:tc>
        <w:tc>
          <w:tcPr>
            <w:tcW w:w="3402"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2012 R2 X64 Enterprise i Standard</w:t>
            </w:r>
          </w:p>
        </w:tc>
        <w:tc>
          <w:tcPr>
            <w:tcW w:w="4253" w:type="dxa"/>
            <w:tcBorders>
              <w:top w:val="single" w:sz="4" w:space="0" w:color="auto"/>
              <w:left w:val="single" w:sz="4" w:space="0" w:color="auto"/>
              <w:bottom w:val="single" w:sz="4" w:space="0" w:color="auto"/>
              <w:right w:val="single" w:sz="4" w:space="0" w:color="auto"/>
            </w:tcBorders>
            <w:vAlign w:val="bottom"/>
          </w:tcPr>
          <w:p w:rsidR="00925D5F" w:rsidRPr="00A05446" w:rsidRDefault="00925D5F" w:rsidP="00151133">
            <w:pPr>
              <w:rPr>
                <w:rFonts w:ascii="Arial" w:hAnsi="Arial" w:cs="Arial"/>
                <w:color w:val="000000"/>
              </w:rPr>
            </w:pPr>
            <w:r w:rsidRPr="00A05446">
              <w:rPr>
                <w:rFonts w:ascii="Arial" w:hAnsi="Arial" w:cs="Arial"/>
                <w:color w:val="000000"/>
              </w:rPr>
              <w:t xml:space="preserve"> Operacijski sustav sistemski</w:t>
            </w:r>
          </w:p>
        </w:tc>
      </w:tr>
    </w:tbl>
    <w:p w:rsidR="00925D5F" w:rsidRPr="00A05446" w:rsidRDefault="00925D5F" w:rsidP="00925D5F">
      <w:pPr>
        <w:rPr>
          <w:rFonts w:ascii="Arial" w:hAnsi="Arial" w:cs="Arial"/>
        </w:rPr>
      </w:pPr>
    </w:p>
    <w:p w:rsidR="00925D5F" w:rsidRPr="00151133" w:rsidRDefault="00925D5F" w:rsidP="007204E9">
      <w:pPr>
        <w:pStyle w:val="Odlomakpopisa"/>
        <w:widowControl/>
        <w:numPr>
          <w:ilvl w:val="1"/>
          <w:numId w:val="40"/>
        </w:numPr>
        <w:autoSpaceDE/>
        <w:autoSpaceDN/>
        <w:adjustRightInd/>
        <w:spacing w:after="200" w:line="276" w:lineRule="auto"/>
        <w:ind w:left="567" w:hanging="425"/>
        <w:rPr>
          <w:b/>
          <w:sz w:val="24"/>
          <w:szCs w:val="24"/>
        </w:rPr>
      </w:pPr>
      <w:r w:rsidRPr="00151133">
        <w:rPr>
          <w:b/>
          <w:sz w:val="24"/>
          <w:szCs w:val="24"/>
        </w:rPr>
        <w:t>O</w:t>
      </w:r>
      <w:r w:rsidR="00151133" w:rsidRPr="00151133">
        <w:rPr>
          <w:b/>
          <w:sz w:val="24"/>
          <w:szCs w:val="24"/>
        </w:rPr>
        <w:t>pis</w:t>
      </w:r>
      <w:r w:rsidRPr="00151133">
        <w:rPr>
          <w:b/>
          <w:sz w:val="24"/>
          <w:szCs w:val="24"/>
        </w:rPr>
        <w:t xml:space="preserve"> traženih usluga:</w:t>
      </w:r>
    </w:p>
    <w:p w:rsidR="00925D5F" w:rsidRPr="007204E9" w:rsidRDefault="00925D5F" w:rsidP="007204E9">
      <w:pPr>
        <w:pStyle w:val="Odlomakpopisa"/>
        <w:ind w:left="567" w:hanging="425"/>
        <w:rPr>
          <w:sz w:val="22"/>
          <w:szCs w:val="22"/>
        </w:rPr>
      </w:pP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Ponuditelj u sklopu usluge mora osigurati diskovni prostor dovoljnih performansi i diskovnih kapaciteta (minimalno 30 TB) na DR lokaciji za infrastrukturu u tablici i čuvati replikacijske podatke za minimalno 7 dana unatrag za kritične poslužitelje, minimalno 3 dana za nekritične poslužitelje i minimalno 1 dan za arhivu i arhivu 2.</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 xml:space="preserve">Ponuditelj u sklopu usluge mora imati rezervirane redundantne hardverske resurse za izvršavanje svih kritičnih, nekritičnih i arhivskih servisa u roku i kapacitetu definiranim </w:t>
      </w:r>
      <w:r w:rsidRPr="007204E9">
        <w:rPr>
          <w:sz w:val="22"/>
          <w:szCs w:val="22"/>
        </w:rPr>
        <w:lastRenderedPageBreak/>
        <w:t>prema RPO/RTO tablici i tablici štićenih servisa, uključujući i servise za podršku replikaciji.</w:t>
      </w:r>
    </w:p>
    <w:p w:rsidR="00925D5F" w:rsidRPr="007204E9" w:rsidRDefault="00925D5F" w:rsidP="00EB6B7B">
      <w:pPr>
        <w:pStyle w:val="Odlomakpopisa"/>
        <w:ind w:left="851" w:right="142"/>
        <w:jc w:val="both"/>
        <w:rPr>
          <w:sz w:val="22"/>
          <w:szCs w:val="22"/>
        </w:rPr>
      </w:pPr>
      <w:r w:rsidRPr="007204E9">
        <w:rPr>
          <w:sz w:val="22"/>
          <w:szCs w:val="22"/>
        </w:rPr>
        <w:t xml:space="preserve">Ponuditelj mora osigurati da na DR lokaciji postoji odgovarajuća hardversko redundantno sklopovlje koje opslužuje kompletnu okolinu Naručitelja, nevezano za način pružanja usluge da li u virtualnom ili hardverskom obliku. </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Ponuditelj u sklopu usluge mora osigurati adekvatnu komunikacijsku vezu između lokacije sistem sale Naručitelja i DR lokacije, koja podržava prijenos svih štićenih podataka između dviju lokacija u roku definiranom prema RPO/RTO tablici.</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Ukupna količina zauzeća na ukupnoj razini i pojedinačno, definirana je u Infrastrukturnoj tablici te u pod točki 1. i 2. ukupna minimalna količina traženih rezerviranih resursa. Pojedinačni resursi i rast po pojedinim dijelovima nije potrebno navoditi. DR lokacija mora na osnovu RPO/RTO tablice pružiti resurse i zadovoljiti uvijete iz pod točki 1,2,3,8 i 9.</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Ponuditelj mora na zahtjev omogućiti Naručitelju uvid u opremu/softver koji su rezervirani i koji se koriste u sklopu DR usluge.</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 xml:space="preserve">Ponuditelj u sklopu usluge mora osigurati sve potrebne licence za replikaciju podataka preko ponuđene komunikacijske veze kao i licence </w:t>
      </w:r>
      <w:proofErr w:type="spellStart"/>
      <w:r w:rsidRPr="007204E9">
        <w:rPr>
          <w:sz w:val="22"/>
          <w:szCs w:val="22"/>
        </w:rPr>
        <w:t>virtualizacijskih</w:t>
      </w:r>
      <w:proofErr w:type="spellEnd"/>
      <w:r w:rsidRPr="007204E9">
        <w:rPr>
          <w:sz w:val="22"/>
          <w:szCs w:val="22"/>
        </w:rPr>
        <w:t xml:space="preserve"> komponenti potrebnih za nesmetan rad svih štićenih poslužitelja prema RPO/RTO tablici za vrijeme trajanja ugovora.</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Ponuditelj u sklopu ponuđene usluge u suradnji s djelatnicima Naručitelja mora osigurati periodičko (polugodišnje) testiranje ispravnosti repliciranih podataka te izraditi polugodišnje izvješće s rezultatima testiranja.</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 xml:space="preserve">Ponuditelj mora osigurati minimalno 10 radnih mjesta na DR lokaciji u slučaju aktivacije DR procedura za rad korisnika Naručitelja, s mrežnim priključcima u odvojenoj mrežnoj okolini, kao i minimalno 10 istovremenih VPN konekcija prema DR lokaciji korisnika. Propusnost veze prema DR lokaciji mora osigurati nesmetan i kvalitetan rad svim korisnicima DR lokacije. Sadašnja propusnost iznosi 100/100Mbs. </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Sustav mora biti fleksibilan i osigurati mogućnost izmjena/promjena u traženoj RTO/RPO i infrastrukturnoj tablici te osnovnim specifikacijama softverske i hardverske infrastrukture</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Ponuditelj mora u ukupnu cijenu uračunati izradu dizajna i troškove implementacije.</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Ponuditelj mora u sklopu ponuđene usluge dokumentirati izvedeno stanje ponuđene usluge kao prilog DR procedurama.</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Ponuditelj u sklopu usluge mora osigurati kontakt telefon i e-mail sa 24-satnim dežurstvom na DR lokaciji za potrebe aktivacije DR procedura.</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 xml:space="preserve">Ponuditelj mora u sklopu usluge, a u skladu s DR procedurama osigurati nesmetan rad i mrežnu povezanost servisa na DR lokaciji s glavnom lokacijom, a u slučaju kompletnog ispada primarnog podatkovnog centra i izvršavanja servisa na DR lokaciji i spoj na Internet  prema potrebama štićenih servisa. </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Podatkovni centar na DR lokaciji mora zadovoljavati slijedeće kriterije raspoloživosti:</w:t>
      </w:r>
    </w:p>
    <w:p w:rsidR="00925D5F" w:rsidRPr="007204E9" w:rsidRDefault="00925D5F" w:rsidP="00EB6B7B">
      <w:pPr>
        <w:pStyle w:val="Odlomakpopisa"/>
        <w:ind w:left="567" w:right="142" w:firstLine="284"/>
        <w:jc w:val="both"/>
        <w:rPr>
          <w:sz w:val="22"/>
          <w:szCs w:val="22"/>
        </w:rPr>
      </w:pPr>
      <w:r w:rsidRPr="007204E9">
        <w:rPr>
          <w:sz w:val="22"/>
          <w:szCs w:val="22"/>
        </w:rPr>
        <w:t>Napajanje električnom energijom: 99,999% dostupnosti</w:t>
      </w:r>
    </w:p>
    <w:p w:rsidR="00925D5F" w:rsidRPr="007204E9" w:rsidRDefault="00925D5F" w:rsidP="00EB6B7B">
      <w:pPr>
        <w:pStyle w:val="Odlomakpopisa"/>
        <w:ind w:left="567" w:right="142" w:firstLine="284"/>
        <w:jc w:val="both"/>
        <w:rPr>
          <w:sz w:val="22"/>
          <w:szCs w:val="22"/>
        </w:rPr>
      </w:pPr>
      <w:r w:rsidRPr="007204E9">
        <w:rPr>
          <w:sz w:val="22"/>
          <w:szCs w:val="22"/>
        </w:rPr>
        <w:t>Sustav zaštite od požara: 100% dostupnosti</w:t>
      </w:r>
    </w:p>
    <w:p w:rsidR="00925D5F" w:rsidRPr="007204E9" w:rsidRDefault="00925D5F" w:rsidP="00EB6B7B">
      <w:pPr>
        <w:pStyle w:val="Odlomakpopisa"/>
        <w:ind w:left="567" w:right="142" w:firstLine="284"/>
        <w:jc w:val="both"/>
        <w:rPr>
          <w:sz w:val="22"/>
          <w:szCs w:val="22"/>
        </w:rPr>
      </w:pPr>
      <w:r w:rsidRPr="007204E9">
        <w:rPr>
          <w:sz w:val="22"/>
          <w:szCs w:val="22"/>
        </w:rPr>
        <w:t>Kontrola klime: 99,99% u zadanim vrijednostima 22C+-3C i 55%RH+-10%</w:t>
      </w:r>
    </w:p>
    <w:p w:rsidR="00925D5F" w:rsidRPr="007204E9" w:rsidRDefault="00925D5F" w:rsidP="00EB6B7B">
      <w:pPr>
        <w:pStyle w:val="Odlomakpopisa"/>
        <w:ind w:left="567" w:right="142" w:firstLine="284"/>
        <w:jc w:val="both"/>
        <w:rPr>
          <w:sz w:val="22"/>
          <w:szCs w:val="22"/>
        </w:rPr>
      </w:pPr>
      <w:r w:rsidRPr="007204E9">
        <w:rPr>
          <w:sz w:val="22"/>
          <w:szCs w:val="22"/>
        </w:rPr>
        <w:lastRenderedPageBreak/>
        <w:t>Sustav video nadzora: 99,999%</w:t>
      </w:r>
    </w:p>
    <w:p w:rsidR="00925D5F" w:rsidRPr="007204E9" w:rsidRDefault="00925D5F" w:rsidP="00EB6B7B">
      <w:pPr>
        <w:pStyle w:val="Odlomakpopisa"/>
        <w:ind w:left="567" w:right="142" w:firstLine="284"/>
        <w:jc w:val="both"/>
        <w:rPr>
          <w:sz w:val="22"/>
          <w:szCs w:val="22"/>
        </w:rPr>
      </w:pPr>
      <w:r w:rsidRPr="007204E9">
        <w:rPr>
          <w:sz w:val="22"/>
          <w:szCs w:val="22"/>
        </w:rPr>
        <w:t>Kontrola ulaza: 100%</w:t>
      </w:r>
    </w:p>
    <w:p w:rsidR="00925D5F" w:rsidRPr="007204E9" w:rsidRDefault="00925D5F" w:rsidP="00EB6B7B">
      <w:pPr>
        <w:pStyle w:val="Odlomakpopisa"/>
        <w:ind w:left="567" w:right="142" w:firstLine="284"/>
        <w:jc w:val="both"/>
        <w:rPr>
          <w:sz w:val="22"/>
          <w:szCs w:val="22"/>
        </w:rPr>
      </w:pPr>
      <w:r w:rsidRPr="007204E9">
        <w:rPr>
          <w:sz w:val="22"/>
          <w:szCs w:val="22"/>
        </w:rPr>
        <w:t>BMS nadzor svih pogonskih sustava: 100%</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DR lokacija u sklopu usluge mora biti neovisna o pružatelju telekomunikacijskih usluga.</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DR lokacija povezana je s lokacijom Fonda putem Internet linka koji je različit od Internet linka koji pruža postojeći pružatelj usluga. Postojeći ponuditelj usluge Interneta je „</w:t>
      </w:r>
      <w:proofErr w:type="spellStart"/>
      <w:r w:rsidRPr="007204E9">
        <w:rPr>
          <w:sz w:val="22"/>
          <w:szCs w:val="22"/>
        </w:rPr>
        <w:t>Metronet</w:t>
      </w:r>
      <w:proofErr w:type="spellEnd"/>
      <w:r w:rsidRPr="007204E9">
        <w:rPr>
          <w:sz w:val="22"/>
          <w:szCs w:val="22"/>
        </w:rPr>
        <w:t xml:space="preserve">“ te sukladno tome Internet link mora biti od drugog davatelja usluge, odnosno od postojećeg davatelja usluge odvojenim neovisnim kanalom. Sprovedene Internet veze (optika) prema primarnoj lokaciji uključuju još </w:t>
      </w:r>
      <w:proofErr w:type="spellStart"/>
      <w:r w:rsidRPr="007204E9">
        <w:rPr>
          <w:sz w:val="22"/>
          <w:szCs w:val="22"/>
        </w:rPr>
        <w:t>ViP</w:t>
      </w:r>
      <w:proofErr w:type="spellEnd"/>
      <w:r w:rsidRPr="007204E9">
        <w:rPr>
          <w:sz w:val="22"/>
          <w:szCs w:val="22"/>
        </w:rPr>
        <w:t xml:space="preserve"> čiju uslugu trenutno koristimo za DR.</w:t>
      </w:r>
    </w:p>
    <w:p w:rsidR="00925D5F" w:rsidRPr="007204E9" w:rsidRDefault="00925D5F" w:rsidP="00EB6B7B">
      <w:pPr>
        <w:pStyle w:val="Odlomakpopisa"/>
        <w:widowControl/>
        <w:numPr>
          <w:ilvl w:val="2"/>
          <w:numId w:val="40"/>
        </w:numPr>
        <w:autoSpaceDE/>
        <w:autoSpaceDN/>
        <w:adjustRightInd/>
        <w:spacing w:after="200" w:line="276" w:lineRule="auto"/>
        <w:ind w:left="851" w:right="142" w:hanging="709"/>
        <w:jc w:val="both"/>
        <w:rPr>
          <w:sz w:val="22"/>
          <w:szCs w:val="22"/>
        </w:rPr>
      </w:pPr>
      <w:r w:rsidRPr="007204E9">
        <w:rPr>
          <w:sz w:val="22"/>
          <w:szCs w:val="22"/>
        </w:rPr>
        <w:t>U slučaju promjene primarne lokacije odnosno sjedišta Naručitelja</w:t>
      </w:r>
      <w:r w:rsidR="00151133">
        <w:rPr>
          <w:sz w:val="22"/>
          <w:szCs w:val="22"/>
        </w:rPr>
        <w:t>,</w:t>
      </w:r>
      <w:r w:rsidRPr="007204E9">
        <w:rPr>
          <w:sz w:val="22"/>
          <w:szCs w:val="22"/>
        </w:rPr>
        <w:t xml:space="preserve"> Ponuditelj se obvezuje osigurati migraciju i postavljanje veze/sustava prema novoj primarnoj lokaciji odnosno sjedištu Naručitelja. Isto se posebno ugovara i definiraju međusobne obveze.  </w:t>
      </w:r>
    </w:p>
    <w:p w:rsidR="0072460E" w:rsidRPr="0072460E" w:rsidRDefault="0072460E" w:rsidP="0072460E">
      <w:pPr>
        <w:rPr>
          <w:rFonts w:ascii="Arial" w:hAnsi="Arial" w:cs="Arial"/>
          <w:b/>
          <w:sz w:val="24"/>
          <w:szCs w:val="24"/>
        </w:rPr>
      </w:pPr>
      <w:r w:rsidRPr="0072460E">
        <w:rPr>
          <w:rFonts w:ascii="Arial" w:hAnsi="Arial" w:cs="Arial"/>
          <w:b/>
          <w:sz w:val="24"/>
          <w:szCs w:val="24"/>
        </w:rPr>
        <w:t xml:space="preserve">9. Mjesto </w:t>
      </w:r>
      <w:r w:rsidR="00A4414B">
        <w:rPr>
          <w:rFonts w:ascii="Arial" w:hAnsi="Arial" w:cs="Arial"/>
          <w:b/>
          <w:sz w:val="24"/>
          <w:szCs w:val="24"/>
        </w:rPr>
        <w:t>izvršenja usluge</w:t>
      </w:r>
      <w:r w:rsidRPr="0072460E">
        <w:rPr>
          <w:rFonts w:ascii="Arial" w:hAnsi="Arial" w:cs="Arial"/>
          <w:b/>
          <w:sz w:val="24"/>
          <w:szCs w:val="24"/>
        </w:rPr>
        <w:t xml:space="preserve"> </w:t>
      </w:r>
    </w:p>
    <w:p w:rsidR="0072460E" w:rsidRPr="0072460E" w:rsidRDefault="0072460E" w:rsidP="0072460E">
      <w:pPr>
        <w:jc w:val="both"/>
        <w:rPr>
          <w:rFonts w:ascii="Arial" w:hAnsi="Arial" w:cs="Arial"/>
          <w:sz w:val="24"/>
          <w:szCs w:val="24"/>
        </w:rPr>
      </w:pPr>
      <w:r w:rsidRPr="0072460E">
        <w:rPr>
          <w:rFonts w:ascii="Arial" w:hAnsi="Arial" w:cs="Arial"/>
          <w:sz w:val="24"/>
          <w:szCs w:val="24"/>
        </w:rPr>
        <w:t xml:space="preserve">Fond za zaštitu okoliša i energetsku učinkovitost, Zagreb, Radnička cesta 80. </w:t>
      </w:r>
    </w:p>
    <w:p w:rsidR="007A7348" w:rsidRPr="00492085" w:rsidRDefault="007A7348" w:rsidP="007A7348">
      <w:pPr>
        <w:rPr>
          <w:rFonts w:ascii="Arial" w:hAnsi="Arial" w:cs="Arial"/>
          <w:b/>
          <w:color w:val="000000" w:themeColor="text1"/>
          <w:sz w:val="24"/>
          <w:szCs w:val="24"/>
        </w:rPr>
      </w:pPr>
    </w:p>
    <w:p w:rsidR="007A7348" w:rsidRPr="000F2703" w:rsidRDefault="007A7348" w:rsidP="007A7348">
      <w:pPr>
        <w:rPr>
          <w:rFonts w:ascii="Arial" w:hAnsi="Arial" w:cs="Arial"/>
          <w:b/>
          <w:sz w:val="24"/>
          <w:szCs w:val="24"/>
        </w:rPr>
      </w:pPr>
      <w:r w:rsidRPr="000F2703">
        <w:rPr>
          <w:rFonts w:ascii="Arial" w:hAnsi="Arial" w:cs="Arial"/>
          <w:b/>
          <w:sz w:val="24"/>
          <w:szCs w:val="24"/>
        </w:rPr>
        <w:t xml:space="preserve">10. Rok </w:t>
      </w:r>
      <w:r w:rsidR="003551D0">
        <w:rPr>
          <w:rFonts w:ascii="Arial" w:hAnsi="Arial" w:cs="Arial"/>
          <w:b/>
          <w:sz w:val="24"/>
          <w:szCs w:val="24"/>
        </w:rPr>
        <w:t>izvršenja usluge</w:t>
      </w:r>
    </w:p>
    <w:p w:rsidR="008B469A" w:rsidRDefault="008B469A" w:rsidP="008B469A">
      <w:pPr>
        <w:jc w:val="both"/>
        <w:rPr>
          <w:rFonts w:ascii="Arial" w:hAnsi="Arial" w:cs="Arial"/>
          <w:sz w:val="24"/>
          <w:szCs w:val="24"/>
        </w:rPr>
      </w:pPr>
      <w:r>
        <w:rPr>
          <w:rFonts w:ascii="Arial" w:hAnsi="Arial" w:cs="Arial"/>
          <w:sz w:val="24"/>
          <w:szCs w:val="24"/>
        </w:rPr>
        <w:t>Početak pružanja uslu</w:t>
      </w:r>
      <w:r w:rsidR="00FE1F85">
        <w:rPr>
          <w:rFonts w:ascii="Arial" w:hAnsi="Arial" w:cs="Arial"/>
          <w:sz w:val="24"/>
          <w:szCs w:val="24"/>
        </w:rPr>
        <w:t>ge je odmah po potpisu ugovora.</w:t>
      </w:r>
    </w:p>
    <w:p w:rsidR="00442ED9" w:rsidRPr="006A278F" w:rsidRDefault="00442ED9" w:rsidP="00442ED9">
      <w:pPr>
        <w:pStyle w:val="Odlomakpopisa"/>
        <w:ind w:left="0"/>
        <w:jc w:val="both"/>
        <w:rPr>
          <w:sz w:val="24"/>
          <w:szCs w:val="24"/>
        </w:rPr>
      </w:pPr>
      <w:r w:rsidRPr="006A278F">
        <w:rPr>
          <w:sz w:val="24"/>
          <w:szCs w:val="24"/>
        </w:rPr>
        <w:t>I</w:t>
      </w:r>
      <w:r>
        <w:rPr>
          <w:sz w:val="24"/>
          <w:szCs w:val="24"/>
        </w:rPr>
        <w:t>zvršitelj</w:t>
      </w:r>
      <w:r w:rsidRPr="006A278F">
        <w:rPr>
          <w:sz w:val="24"/>
          <w:szCs w:val="24"/>
        </w:rPr>
        <w:t xml:space="preserve"> će Naručitelju platiti penale po dnevnoj stopi od 2 ‰ za svaki dan zakašnjenja u odnosu na utvrđeni rok, ukoliko je </w:t>
      </w:r>
      <w:r>
        <w:rPr>
          <w:sz w:val="24"/>
          <w:szCs w:val="24"/>
        </w:rPr>
        <w:t>do zakašnjenja došlo krivnjom Izvršitelja</w:t>
      </w:r>
      <w:r w:rsidRPr="006A278F">
        <w:rPr>
          <w:sz w:val="24"/>
          <w:szCs w:val="24"/>
        </w:rPr>
        <w:t>. Ukupni iznos penala ne može prekoračiti iznos od 10% od ukupno ugovore</w:t>
      </w:r>
      <w:r>
        <w:rPr>
          <w:sz w:val="24"/>
          <w:szCs w:val="24"/>
        </w:rPr>
        <w:t>ne cijene.</w:t>
      </w:r>
      <w:r w:rsidRPr="006A278F">
        <w:rPr>
          <w:sz w:val="24"/>
          <w:szCs w:val="24"/>
        </w:rPr>
        <w:t xml:space="preserve"> Naručitelj može odbiti penale od fakturiranih </w:t>
      </w:r>
      <w:r>
        <w:rPr>
          <w:sz w:val="24"/>
          <w:szCs w:val="24"/>
        </w:rPr>
        <w:t>iznosa.</w:t>
      </w:r>
    </w:p>
    <w:p w:rsidR="00442ED9" w:rsidRPr="006A278F" w:rsidRDefault="00442ED9" w:rsidP="00442ED9">
      <w:pPr>
        <w:jc w:val="both"/>
        <w:rPr>
          <w:rFonts w:ascii="Arial" w:hAnsi="Arial" w:cs="Arial"/>
          <w:b/>
          <w:sz w:val="24"/>
          <w:szCs w:val="24"/>
        </w:rPr>
      </w:pPr>
      <w:r w:rsidRPr="006A278F">
        <w:rPr>
          <w:rFonts w:ascii="Arial" w:hAnsi="Arial" w:cs="Arial"/>
          <w:sz w:val="24"/>
          <w:szCs w:val="24"/>
        </w:rPr>
        <w:t>Plaća</w:t>
      </w:r>
      <w:r>
        <w:rPr>
          <w:rFonts w:ascii="Arial" w:hAnsi="Arial" w:cs="Arial"/>
          <w:sz w:val="24"/>
          <w:szCs w:val="24"/>
        </w:rPr>
        <w:t xml:space="preserve">nje penala ne utječe na obveze Izvršitelja. </w:t>
      </w:r>
    </w:p>
    <w:p w:rsidR="00540A28" w:rsidRPr="00ED5350" w:rsidRDefault="00540A28" w:rsidP="00ED5350">
      <w:pPr>
        <w:pStyle w:val="Bezproreda"/>
        <w:jc w:val="both"/>
        <w:rPr>
          <w:rFonts w:ascii="Arial" w:hAnsi="Arial" w:cs="Arial"/>
          <w:sz w:val="24"/>
          <w:szCs w:val="24"/>
        </w:rPr>
      </w:pPr>
    </w:p>
    <w:p w:rsidR="00DD3F3D" w:rsidRPr="009F2D92" w:rsidRDefault="00DD3F3D" w:rsidP="00DD3F3D">
      <w:pPr>
        <w:pStyle w:val="Odlomakpopisa"/>
        <w:widowControl/>
        <w:autoSpaceDE/>
        <w:autoSpaceDN/>
        <w:adjustRightInd/>
        <w:ind w:left="0"/>
        <w:rPr>
          <w:b/>
          <w:sz w:val="24"/>
          <w:szCs w:val="24"/>
        </w:rPr>
      </w:pPr>
      <w:r>
        <w:rPr>
          <w:b/>
          <w:sz w:val="24"/>
          <w:szCs w:val="24"/>
        </w:rPr>
        <w:t>11</w:t>
      </w:r>
      <w:r w:rsidRPr="00785C01">
        <w:rPr>
          <w:b/>
          <w:sz w:val="24"/>
          <w:szCs w:val="24"/>
        </w:rPr>
        <w:t xml:space="preserve">. </w:t>
      </w:r>
      <w:r w:rsidRPr="009F2D92">
        <w:rPr>
          <w:b/>
          <w:sz w:val="24"/>
          <w:szCs w:val="24"/>
        </w:rPr>
        <w:t>Razlozi isključenja ponuditelja</w:t>
      </w:r>
    </w:p>
    <w:p w:rsidR="00DD3F3D" w:rsidRPr="00977687" w:rsidRDefault="00DD3F3D" w:rsidP="00977687">
      <w:pPr>
        <w:pStyle w:val="Bezproreda"/>
        <w:rPr>
          <w:rFonts w:ascii="Arial" w:hAnsi="Arial" w:cs="Arial"/>
          <w:sz w:val="24"/>
          <w:szCs w:val="24"/>
        </w:rPr>
      </w:pPr>
      <w:r w:rsidRPr="00977687">
        <w:rPr>
          <w:rFonts w:ascii="Arial" w:hAnsi="Arial" w:cs="Arial"/>
          <w:sz w:val="24"/>
          <w:szCs w:val="24"/>
        </w:rPr>
        <w:t>Javni naručitelj obvezan je isključiti natjecatelja ili ponuditelja iz postupka javne nabave:</w:t>
      </w:r>
    </w:p>
    <w:p w:rsidR="00DD3F3D" w:rsidRDefault="00DD3F3D" w:rsidP="00DD3F3D">
      <w:pPr>
        <w:pStyle w:val="t-9-8"/>
        <w:jc w:val="both"/>
        <w:rPr>
          <w:rFonts w:ascii="Arial" w:hAnsi="Arial" w:cs="Arial"/>
        </w:rPr>
      </w:pPr>
      <w:r w:rsidRPr="000D233E">
        <w:rPr>
          <w:rFonts w:ascii="Arial" w:hAnsi="Arial" w:cs="Arial"/>
          <w:b/>
        </w:rPr>
        <w:t>1</w:t>
      </w:r>
      <w:r>
        <w:rPr>
          <w:rFonts w:ascii="Arial" w:hAnsi="Arial" w:cs="Arial"/>
          <w:b/>
        </w:rPr>
        <w:t>1</w:t>
      </w:r>
      <w:r w:rsidRPr="000D233E">
        <w:rPr>
          <w:rFonts w:ascii="Arial" w:hAnsi="Arial" w:cs="Arial"/>
          <w:b/>
        </w:rPr>
        <w:t>.1.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D3F3D" w:rsidRDefault="00DD3F3D" w:rsidP="00DD3F3D">
      <w:pPr>
        <w:pStyle w:val="t-9-8"/>
        <w:jc w:val="both"/>
        <w:rPr>
          <w:rFonts w:ascii="Arial" w:hAnsi="Arial" w:cs="Arial"/>
        </w:rPr>
      </w:pPr>
      <w:r>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D3F3D" w:rsidRDefault="00DD3F3D" w:rsidP="00DD3F3D">
      <w:pPr>
        <w:pStyle w:val="t-9-8"/>
        <w:jc w:val="both"/>
        <w:rPr>
          <w:rFonts w:ascii="Arial" w:hAnsi="Arial" w:cs="Arial"/>
        </w:rPr>
      </w:pPr>
      <w:r>
        <w:rPr>
          <w:rFonts w:ascii="Arial" w:hAnsi="Arial" w:cs="Arial"/>
        </w:rPr>
        <w:t xml:space="preserve">b) prijevara (članak 224.), pranje novca (članak 279.), prijevara u gospodarskom poslovanju (članak 293.), primanje mita u gospodarskom poslovanju (članak 294.a), </w:t>
      </w:r>
      <w:r>
        <w:rPr>
          <w:rFonts w:ascii="Arial" w:hAnsi="Arial" w:cs="Arial"/>
        </w:rPr>
        <w:lastRenderedPageBreak/>
        <w:t>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D3F3D" w:rsidRPr="000016FE" w:rsidRDefault="00DD3F3D" w:rsidP="00DD3F3D">
      <w:pPr>
        <w:pStyle w:val="t-9-8"/>
        <w:jc w:val="both"/>
        <w:rPr>
          <w:rFonts w:ascii="Arial" w:hAnsi="Arial" w:cs="Arial"/>
        </w:rPr>
      </w:pPr>
      <w:r w:rsidRPr="0055079D">
        <w:rPr>
          <w:rFonts w:ascii="Arial" w:hAnsi="Arial" w:cs="Arial"/>
          <w:b/>
        </w:rPr>
        <w:t xml:space="preserve">Za potrebe utvrđivanja okolnosti iz </w:t>
      </w:r>
      <w:r w:rsidRPr="00FE5E41">
        <w:rPr>
          <w:rFonts w:ascii="Arial" w:hAnsi="Arial" w:cs="Arial"/>
          <w:b/>
        </w:rPr>
        <w:t xml:space="preserve">točke </w:t>
      </w:r>
      <w:r w:rsidR="00FE5E41" w:rsidRPr="00FE5E41">
        <w:rPr>
          <w:rFonts w:ascii="Arial" w:hAnsi="Arial" w:cs="Arial"/>
          <w:b/>
        </w:rPr>
        <w:t>1</w:t>
      </w:r>
      <w:r w:rsidR="00DC648C" w:rsidRPr="00FE5E41">
        <w:rPr>
          <w:rFonts w:ascii="Arial" w:hAnsi="Arial" w:cs="Arial"/>
          <w:b/>
        </w:rPr>
        <w:t>1.1.1.</w:t>
      </w:r>
      <w:r w:rsidR="00DC648C">
        <w:rPr>
          <w:rFonts w:ascii="Arial" w:hAnsi="Arial" w:cs="Arial"/>
          <w:b/>
        </w:rPr>
        <w:t xml:space="preserve"> </w:t>
      </w:r>
      <w:r w:rsidRPr="0055079D">
        <w:rPr>
          <w:rFonts w:ascii="Arial" w:hAnsi="Arial" w:cs="Arial"/>
          <w:b/>
        </w:rPr>
        <w:t>gospodarski subjekt u ponudi dostavlja izjavu. Izjavu daje osoba po zakonu ovlaštena za zastupanje gospodarskog subjekta. Izjava ne smije biti starija od tri mjeseca računajući od dana početka postupka javne nabave.</w:t>
      </w:r>
      <w:r>
        <w:rPr>
          <w:rFonts w:ascii="Arial" w:hAnsi="Arial" w:cs="Arial"/>
          <w:b/>
        </w:rPr>
        <w:t xml:space="preserve"> </w:t>
      </w:r>
      <w:r w:rsidRPr="000016FE">
        <w:rPr>
          <w:rFonts w:ascii="Arial" w:hAnsi="Arial" w:cs="Arial"/>
        </w:rPr>
        <w:t>(Obrazac 2)</w:t>
      </w:r>
    </w:p>
    <w:p w:rsidR="00DD3F3D" w:rsidRPr="000D233E" w:rsidRDefault="00DD3F3D" w:rsidP="00DD3F3D">
      <w:pPr>
        <w:pStyle w:val="t-9-8"/>
        <w:jc w:val="both"/>
        <w:rPr>
          <w:rFonts w:ascii="Arial" w:hAnsi="Arial" w:cs="Arial"/>
          <w:i/>
        </w:rPr>
      </w:pPr>
      <w:r w:rsidRPr="000D233E">
        <w:rPr>
          <w:rFonts w:ascii="Arial" w:hAnsi="Arial" w:cs="Arial"/>
          <w:i/>
        </w:rPr>
        <w:t>Javni naručitelj može tijekom postupka  nabave radi provjere okolnosti iz točke 1</w:t>
      </w:r>
      <w:r>
        <w:rPr>
          <w:rFonts w:ascii="Arial" w:hAnsi="Arial" w:cs="Arial"/>
          <w:i/>
        </w:rPr>
        <w:t>1</w:t>
      </w:r>
      <w:r w:rsidRPr="000D233E">
        <w:rPr>
          <w:rFonts w:ascii="Arial" w:hAnsi="Arial" w:cs="Arial"/>
          <w:i/>
        </w:rPr>
        <w:t>.1.1.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w:t>
      </w:r>
      <w:r>
        <w:rPr>
          <w:rFonts w:ascii="Arial" w:hAnsi="Arial" w:cs="Arial"/>
          <w:i/>
        </w:rPr>
        <w:t>1</w:t>
      </w:r>
      <w:r w:rsidRPr="000D233E">
        <w:rPr>
          <w:rFonts w:ascii="Arial" w:hAnsi="Arial" w:cs="Arial"/>
          <w:i/>
        </w:rPr>
        <w:t>.1.1. javni naručitelj može od ponuditelja zatražiti da u primjerenom roku dostavi važeći:</w:t>
      </w:r>
    </w:p>
    <w:p w:rsidR="00DD3F3D" w:rsidRPr="000D233E" w:rsidRDefault="00DD3F3D" w:rsidP="00DD3F3D">
      <w:pPr>
        <w:pStyle w:val="t-9-8"/>
        <w:jc w:val="both"/>
        <w:rPr>
          <w:rFonts w:ascii="Arial" w:hAnsi="Arial" w:cs="Arial"/>
          <w:i/>
        </w:rPr>
      </w:pPr>
      <w:r w:rsidRPr="000D233E">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DD3F3D" w:rsidRPr="000D233E" w:rsidRDefault="00DD3F3D" w:rsidP="00DD3F3D">
      <w:pPr>
        <w:pStyle w:val="t-9-8"/>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DD3F3D" w:rsidRPr="000D233E" w:rsidRDefault="00DD3F3D" w:rsidP="00DD3F3D">
      <w:pPr>
        <w:pStyle w:val="t-9-8"/>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DD3F3D" w:rsidRDefault="00DD3F3D" w:rsidP="00DD3F3D">
      <w:pPr>
        <w:jc w:val="both"/>
        <w:rPr>
          <w:rFonts w:ascii="Arial" w:hAnsi="Arial" w:cs="Arial"/>
          <w:sz w:val="24"/>
          <w:szCs w:val="24"/>
        </w:rPr>
      </w:pPr>
      <w:r w:rsidRPr="00977687">
        <w:rPr>
          <w:rFonts w:ascii="Arial" w:hAnsi="Arial" w:cs="Arial"/>
          <w:b/>
          <w:sz w:val="24"/>
          <w:szCs w:val="24"/>
        </w:rPr>
        <w:t>11.2.</w:t>
      </w:r>
      <w:r w:rsidRPr="00985F7F">
        <w:rPr>
          <w:rFonts w:ascii="Arial" w:hAnsi="Arial" w:cs="Arial"/>
          <w:sz w:val="24"/>
          <w:szCs w:val="24"/>
        </w:rPr>
        <w:t xml:space="preserve"> </w:t>
      </w:r>
      <w:r>
        <w:rPr>
          <w:rFonts w:ascii="Arial" w:hAnsi="Arial" w:cs="Arial"/>
          <w:sz w:val="24"/>
          <w:szCs w:val="24"/>
        </w:rPr>
        <w:t xml:space="preserve">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DC648C">
        <w:rPr>
          <w:rFonts w:ascii="Arial" w:hAnsi="Arial" w:cs="Arial"/>
          <w:sz w:val="24"/>
          <w:szCs w:val="24"/>
        </w:rPr>
        <w:t>pred</w:t>
      </w:r>
      <w:r>
        <w:rPr>
          <w:rFonts w:ascii="Arial" w:hAnsi="Arial" w:cs="Arial"/>
          <w:sz w:val="24"/>
          <w:szCs w:val="24"/>
        </w:rPr>
        <w:t>stečajne</w:t>
      </w:r>
      <w:proofErr w:type="spellEnd"/>
      <w:r>
        <w:rPr>
          <w:rFonts w:ascii="Arial" w:hAnsi="Arial" w:cs="Arial"/>
          <w:sz w:val="24"/>
          <w:szCs w:val="24"/>
        </w:rPr>
        <w:t xml:space="preserve"> nagodbe).</w:t>
      </w:r>
    </w:p>
    <w:p w:rsidR="00DD3F3D" w:rsidRPr="000D233E" w:rsidRDefault="00DD3F3D" w:rsidP="00DD3F3D">
      <w:pPr>
        <w:pStyle w:val="t-9-8"/>
        <w:jc w:val="both"/>
        <w:rPr>
          <w:rFonts w:ascii="Arial" w:hAnsi="Arial" w:cs="Arial"/>
          <w:b/>
        </w:rPr>
      </w:pPr>
      <w:r w:rsidRPr="000D233E">
        <w:rPr>
          <w:rFonts w:ascii="Arial" w:hAnsi="Arial" w:cs="Arial"/>
          <w:b/>
        </w:rPr>
        <w:t>Za potrebe utvrđivanja okolnosti iz točke 1</w:t>
      </w:r>
      <w:r>
        <w:rPr>
          <w:rFonts w:ascii="Arial" w:hAnsi="Arial" w:cs="Arial"/>
          <w:b/>
        </w:rPr>
        <w:t>1</w:t>
      </w:r>
      <w:r w:rsidRPr="000D233E">
        <w:rPr>
          <w:rFonts w:ascii="Arial" w:hAnsi="Arial" w:cs="Arial"/>
          <w:b/>
        </w:rPr>
        <w:t>.1.2.  gospodarski subjekt u ponudi ili zahtjevu za sudjelovanje dostavlja:</w:t>
      </w:r>
    </w:p>
    <w:p w:rsidR="00DD3F3D" w:rsidRDefault="00DD3F3D" w:rsidP="00DD3F3D">
      <w:pPr>
        <w:pStyle w:val="t-9-8"/>
        <w:jc w:val="both"/>
        <w:rPr>
          <w:rFonts w:ascii="Arial" w:hAnsi="Arial" w:cs="Arial"/>
        </w:rPr>
      </w:pPr>
      <w:r>
        <w:rPr>
          <w:rFonts w:ascii="Arial" w:hAnsi="Arial" w:cs="Arial"/>
        </w:rPr>
        <w:lastRenderedPageBreak/>
        <w:t xml:space="preserve">1. </w:t>
      </w:r>
      <w:r w:rsidRPr="0094722F">
        <w:rPr>
          <w:rFonts w:ascii="Arial" w:hAnsi="Arial" w:cs="Arial"/>
        </w:rPr>
        <w:t>potvrdu Porezne uprave o stanju duga koja ne smije biti starija od 30 dana računajući od dana početka postupka nabave</w:t>
      </w:r>
      <w:r>
        <w:rPr>
          <w:rFonts w:ascii="Arial" w:hAnsi="Arial" w:cs="Arial"/>
        </w:rPr>
        <w:t>, ili</w:t>
      </w:r>
    </w:p>
    <w:p w:rsidR="00DD3F3D" w:rsidRDefault="00DD3F3D" w:rsidP="00DD3F3D">
      <w:pPr>
        <w:pStyle w:val="t-9-8"/>
        <w:jc w:val="both"/>
        <w:rPr>
          <w:rFonts w:ascii="Arial" w:hAnsi="Arial" w:cs="Arial"/>
        </w:rPr>
      </w:pPr>
      <w:r>
        <w:rPr>
          <w:rFonts w:ascii="Arial" w:hAnsi="Arial" w:cs="Arial"/>
        </w:rPr>
        <w:t>2. važeći jednakovrijedni dokument nadležnog tijela države sjedišta gospodarskog subjekta, ako se ne izdaje potvrda iz točke 1., ili</w:t>
      </w:r>
    </w:p>
    <w:p w:rsidR="00DD3F3D" w:rsidRDefault="00DD3F3D" w:rsidP="00DD3F3D">
      <w:pPr>
        <w:pStyle w:val="t-9-8"/>
        <w:jc w:val="both"/>
        <w:rPr>
          <w:rFonts w:ascii="Arial" w:hAnsi="Arial" w:cs="Arial"/>
        </w:rPr>
      </w:pPr>
      <w:r>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DD3F3D" w:rsidRDefault="00DD3F3D" w:rsidP="00DD3F3D">
      <w:pPr>
        <w:pStyle w:val="t-9-8"/>
        <w:jc w:val="both"/>
        <w:rPr>
          <w:rFonts w:ascii="Arial" w:hAnsi="Arial" w:cs="Arial"/>
        </w:rPr>
      </w:pPr>
      <w:r w:rsidRPr="00977687">
        <w:rPr>
          <w:rFonts w:ascii="Arial" w:hAnsi="Arial" w:cs="Arial"/>
          <w:b/>
        </w:rPr>
        <w:t>11.3.</w:t>
      </w:r>
      <w:r>
        <w:rPr>
          <w:rFonts w:ascii="Arial" w:hAnsi="Arial" w:cs="Arial"/>
        </w:rPr>
        <w:t xml:space="preserve"> ako je dostavio lažne podatke pri dostavi dokumenata sukladno članku 67. Zakona</w:t>
      </w:r>
    </w:p>
    <w:p w:rsidR="00DD3F3D" w:rsidRPr="00977687" w:rsidRDefault="00DD3F3D" w:rsidP="00977687">
      <w:pPr>
        <w:pStyle w:val="Bezproreda"/>
        <w:jc w:val="both"/>
        <w:rPr>
          <w:rFonts w:ascii="Arial" w:hAnsi="Arial" w:cs="Arial"/>
          <w:b/>
          <w:sz w:val="24"/>
          <w:szCs w:val="24"/>
        </w:rPr>
      </w:pPr>
      <w:r w:rsidRPr="00977687">
        <w:rPr>
          <w:rFonts w:ascii="Arial" w:hAnsi="Arial" w:cs="Arial"/>
          <w:b/>
          <w:sz w:val="24"/>
          <w:szCs w:val="24"/>
        </w:rPr>
        <w:t>Za potrebe utvrđivanja okolnosti iz točke 11.1.3. gospodarski subjekt u ponudi ili zahtjevu za sudjelovanje dostavlja:</w:t>
      </w:r>
    </w:p>
    <w:p w:rsidR="00DD3F3D" w:rsidRPr="00070041" w:rsidRDefault="00DD3F3D" w:rsidP="00977687">
      <w:pPr>
        <w:pStyle w:val="Bezproreda"/>
        <w:jc w:val="both"/>
        <w:rPr>
          <w:rFonts w:ascii="Arial" w:hAnsi="Arial" w:cs="Arial"/>
          <w:sz w:val="24"/>
          <w:szCs w:val="24"/>
        </w:rPr>
      </w:pPr>
      <w:r w:rsidRPr="000016FE">
        <w:rPr>
          <w:rFonts w:ascii="Arial" w:hAnsi="Arial" w:cs="Arial"/>
          <w:sz w:val="24"/>
          <w:szCs w:val="24"/>
        </w:rPr>
        <w:t xml:space="preserve">1. izjavu o istinitosti podataka na obrascu u privitku ovog poziva na dostavu ponuda. </w:t>
      </w:r>
      <w:r w:rsidRPr="00070041">
        <w:rPr>
          <w:rFonts w:ascii="Arial" w:hAnsi="Arial" w:cs="Arial"/>
          <w:sz w:val="24"/>
          <w:szCs w:val="24"/>
        </w:rPr>
        <w:t xml:space="preserve">(Obrazac </w:t>
      </w:r>
      <w:r w:rsidR="00070041" w:rsidRPr="00070041">
        <w:rPr>
          <w:rFonts w:ascii="Arial" w:hAnsi="Arial" w:cs="Arial"/>
          <w:sz w:val="24"/>
          <w:szCs w:val="24"/>
        </w:rPr>
        <w:t>3</w:t>
      </w:r>
      <w:r w:rsidRPr="00070041">
        <w:rPr>
          <w:rFonts w:ascii="Arial" w:hAnsi="Arial" w:cs="Arial"/>
          <w:sz w:val="24"/>
          <w:szCs w:val="24"/>
        </w:rPr>
        <w:t>).</w:t>
      </w:r>
    </w:p>
    <w:p w:rsidR="000016FE" w:rsidRPr="000016FE" w:rsidRDefault="000016FE" w:rsidP="000016FE">
      <w:pPr>
        <w:pStyle w:val="Bezproreda"/>
        <w:rPr>
          <w:rFonts w:ascii="Arial" w:hAnsi="Arial" w:cs="Arial"/>
          <w:sz w:val="24"/>
          <w:szCs w:val="24"/>
        </w:rPr>
      </w:pPr>
    </w:p>
    <w:p w:rsidR="00503F39" w:rsidRPr="00492085" w:rsidRDefault="00503F39" w:rsidP="00503F39">
      <w:pPr>
        <w:ind w:left="720" w:hanging="720"/>
        <w:jc w:val="both"/>
        <w:rPr>
          <w:rFonts w:ascii="Arial" w:hAnsi="Arial" w:cs="Arial"/>
          <w:b/>
          <w:sz w:val="24"/>
          <w:szCs w:val="24"/>
        </w:rPr>
      </w:pPr>
      <w:r w:rsidRPr="00492085">
        <w:rPr>
          <w:rFonts w:ascii="Arial" w:hAnsi="Arial" w:cs="Arial"/>
          <w:b/>
          <w:sz w:val="24"/>
          <w:szCs w:val="24"/>
        </w:rPr>
        <w:t>1</w:t>
      </w:r>
      <w:r>
        <w:rPr>
          <w:rFonts w:ascii="Arial" w:hAnsi="Arial" w:cs="Arial"/>
          <w:b/>
          <w:sz w:val="24"/>
          <w:szCs w:val="24"/>
        </w:rPr>
        <w:t>2</w:t>
      </w:r>
      <w:r w:rsidRPr="00492085">
        <w:rPr>
          <w:rFonts w:ascii="Arial" w:hAnsi="Arial" w:cs="Arial"/>
          <w:b/>
          <w:sz w:val="24"/>
          <w:szCs w:val="24"/>
        </w:rPr>
        <w:t>. Uvjeti sposobnosti gospodarskih subjekata (ponuditelja) i dokazi  sposobnosti</w:t>
      </w:r>
    </w:p>
    <w:p w:rsidR="00503F39" w:rsidRDefault="00503F39" w:rsidP="00503F39">
      <w:pPr>
        <w:spacing w:before="60" w:after="60"/>
        <w:jc w:val="both"/>
        <w:rPr>
          <w:rFonts w:ascii="Arial" w:hAnsi="Arial" w:cs="Arial"/>
          <w:sz w:val="24"/>
          <w:szCs w:val="24"/>
        </w:rPr>
      </w:pPr>
      <w:r>
        <w:rPr>
          <w:rFonts w:ascii="Arial" w:hAnsi="Arial" w:cs="Arial"/>
          <w:sz w:val="24"/>
          <w:szCs w:val="24"/>
        </w:rPr>
        <w:t>Ponuditelj mora dokazati pravnu i poslovnu sposobnost te tehničku i stručnu sposobnost, sljedećim dokazima sposobnosti koji se obvezno prilažu uz ponudu.</w:t>
      </w:r>
    </w:p>
    <w:p w:rsidR="00503F39" w:rsidRDefault="00503F39" w:rsidP="00503F39">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503F39" w:rsidRDefault="00503F39" w:rsidP="00503F39">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503F39" w:rsidRDefault="00503F39" w:rsidP="00503F39">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503F39" w:rsidRPr="00503F39" w:rsidRDefault="00503F39" w:rsidP="00503F39">
      <w:pPr>
        <w:pStyle w:val="Bezproreda"/>
        <w:jc w:val="both"/>
        <w:rPr>
          <w:rFonts w:ascii="Arial" w:hAnsi="Arial" w:cs="Arial"/>
          <w:sz w:val="24"/>
          <w:szCs w:val="24"/>
        </w:rPr>
      </w:pPr>
    </w:p>
    <w:p w:rsidR="00DD3F3D" w:rsidRDefault="00DD3F3D" w:rsidP="008E7887">
      <w:pPr>
        <w:pStyle w:val="Odlomakpopisa"/>
        <w:widowControl/>
        <w:numPr>
          <w:ilvl w:val="1"/>
          <w:numId w:val="8"/>
        </w:numPr>
        <w:autoSpaceDE/>
        <w:autoSpaceDN/>
        <w:adjustRightInd/>
        <w:ind w:left="709" w:hanging="709"/>
        <w:jc w:val="both"/>
        <w:rPr>
          <w:b/>
          <w:sz w:val="24"/>
          <w:szCs w:val="24"/>
        </w:rPr>
      </w:pPr>
      <w:r w:rsidRPr="00A07FB1">
        <w:rPr>
          <w:b/>
          <w:sz w:val="24"/>
          <w:szCs w:val="24"/>
        </w:rPr>
        <w:t>PRAVNA I POSLOVNA SPOSOBNOST</w:t>
      </w:r>
    </w:p>
    <w:p w:rsidR="00D454BB" w:rsidRDefault="00D454BB" w:rsidP="00D454BB">
      <w:pPr>
        <w:pStyle w:val="Odlomakpopisa"/>
        <w:widowControl/>
        <w:autoSpaceDE/>
        <w:adjustRightInd/>
        <w:ind w:left="0"/>
        <w:jc w:val="both"/>
        <w:rPr>
          <w:sz w:val="24"/>
          <w:szCs w:val="24"/>
        </w:rPr>
      </w:pPr>
      <w:r>
        <w:rPr>
          <w:sz w:val="24"/>
          <w:szCs w:val="24"/>
        </w:rPr>
        <w:t>Ponuditelj mora u ponudi dokazati svoj</w:t>
      </w:r>
      <w:r>
        <w:rPr>
          <w:b/>
          <w:sz w:val="24"/>
          <w:szCs w:val="24"/>
        </w:rPr>
        <w:t xml:space="preserve"> upis u sudski, obrtni, strukovni ili drugi odgovarajući registar </w:t>
      </w:r>
      <w:r>
        <w:rPr>
          <w:sz w:val="24"/>
          <w:szCs w:val="24"/>
        </w:rPr>
        <w:t>države sjedišta gospodarskog subjekta iz kojeg je vidljivo da je gospodarski subjekt registriran za predmetnu djelatnost, (sukladno članku 70. Zakona o javnoj nabavi) koja je predmet ovog postupka nabave.</w:t>
      </w:r>
    </w:p>
    <w:p w:rsidR="00D454BB" w:rsidRDefault="00D454BB" w:rsidP="00D454BB">
      <w:pPr>
        <w:pStyle w:val="Odlomakpopisa"/>
        <w:ind w:left="0"/>
        <w:jc w:val="both"/>
        <w:rPr>
          <w:sz w:val="24"/>
          <w:szCs w:val="24"/>
        </w:rPr>
      </w:pPr>
      <w:r>
        <w:rPr>
          <w:sz w:val="24"/>
          <w:szCs w:val="24"/>
        </w:rPr>
        <w:t>Ako se predmetni dokaz ne izdaje u državi sjedišta gospodarskog subjekta, gospodarski subjekt može dostaviti odgovarajuću izjavu s ovjerom potpisa kod nadležnog tijela.</w:t>
      </w:r>
    </w:p>
    <w:p w:rsidR="00D454BB" w:rsidRDefault="00D454BB" w:rsidP="00D454BB">
      <w:pPr>
        <w:pStyle w:val="Odlomakpopisa"/>
        <w:ind w:left="0"/>
        <w:jc w:val="both"/>
        <w:rPr>
          <w:sz w:val="24"/>
          <w:szCs w:val="24"/>
        </w:rPr>
      </w:pPr>
      <w:r>
        <w:rPr>
          <w:sz w:val="24"/>
          <w:szCs w:val="24"/>
        </w:rPr>
        <w:t>Izvod ili izjava ne smije biti starija od 3 (tri) mjeseca računajući od dana slanja Poziva  na dostavu ponuda.</w:t>
      </w:r>
    </w:p>
    <w:p w:rsidR="00D454BB" w:rsidRDefault="00D454BB" w:rsidP="00D454BB">
      <w:pPr>
        <w:pStyle w:val="Odlomakpopisa"/>
        <w:ind w:left="0"/>
        <w:jc w:val="both"/>
        <w:rPr>
          <w:sz w:val="24"/>
          <w:szCs w:val="24"/>
        </w:rPr>
      </w:pPr>
    </w:p>
    <w:p w:rsidR="00DD3F3D" w:rsidRPr="004347B2" w:rsidRDefault="00DD3F3D" w:rsidP="00DD3F3D">
      <w:pPr>
        <w:pStyle w:val="2012TEXT"/>
        <w:ind w:left="0"/>
        <w:rPr>
          <w:rFonts w:cs="Arial"/>
          <w:color w:val="000000"/>
          <w:sz w:val="24"/>
          <w:szCs w:val="24"/>
        </w:rPr>
      </w:pPr>
      <w:r w:rsidRPr="004347B2">
        <w:rPr>
          <w:rFonts w:cs="Arial"/>
          <w:sz w:val="24"/>
          <w:szCs w:val="24"/>
        </w:rPr>
        <w:t xml:space="preserve">Svi dokazi iz ove točke Poziva na dostavu ponuda se prilažu u </w:t>
      </w:r>
      <w:r w:rsidRPr="004347B2">
        <w:rPr>
          <w:rFonts w:cs="Arial"/>
          <w:sz w:val="24"/>
          <w:szCs w:val="24"/>
          <w:u w:val="single"/>
        </w:rPr>
        <w:t>neovjerenoj preslici; neovjerenom preslikom smatra se i neovjereni ispis elektroničke isprave</w:t>
      </w:r>
      <w:r w:rsidRPr="004347B2">
        <w:rPr>
          <w:rFonts w:cs="Arial"/>
          <w:sz w:val="24"/>
          <w:szCs w:val="24"/>
        </w:rPr>
        <w:t xml:space="preserve">. </w:t>
      </w:r>
      <w:r w:rsidRPr="004347B2">
        <w:rPr>
          <w:rFonts w:cs="Arial"/>
          <w:color w:val="000000"/>
          <w:sz w:val="24"/>
          <w:szCs w:val="24"/>
        </w:rPr>
        <w:t>Nakon rangiranja ponuda prema kriteriju za odabir ponude, a prije donošenja</w:t>
      </w:r>
      <w:r w:rsidR="00503F39">
        <w:rPr>
          <w:rFonts w:cs="Arial"/>
          <w:color w:val="000000"/>
          <w:sz w:val="24"/>
          <w:szCs w:val="24"/>
        </w:rPr>
        <w:t xml:space="preserve"> odluke o odabiru, Naručitelj može</w:t>
      </w:r>
      <w:r w:rsidRPr="004347B2">
        <w:rPr>
          <w:rFonts w:cs="Arial"/>
          <w:color w:val="000000"/>
          <w:sz w:val="24"/>
          <w:szCs w:val="24"/>
        </w:rPr>
        <w:t xml:space="preserve"> od najpovoljnijeg ponuditelja s kojim namjerava sklopiti ugovor o javnoj nabavi </w:t>
      </w:r>
      <w:r w:rsidRPr="004347B2">
        <w:rPr>
          <w:rFonts w:cs="Arial"/>
          <w:color w:val="000000"/>
          <w:sz w:val="24"/>
          <w:szCs w:val="24"/>
        </w:rPr>
        <w:lastRenderedPageBreak/>
        <w:t>zatražiti dostavu izvornika ili ovjerenih preslika svih onih dokumenata koji su traženi u ovom Pozivu na dostavu ponuda, a koje izdaju nadležna tijela.</w:t>
      </w:r>
    </w:p>
    <w:p w:rsidR="00DD3F3D" w:rsidRPr="00503F39" w:rsidRDefault="00DD3F3D" w:rsidP="00503F39">
      <w:pPr>
        <w:pStyle w:val="2012TEXT"/>
        <w:ind w:left="0"/>
        <w:rPr>
          <w:rFonts w:cs="Arial"/>
          <w:color w:val="000000"/>
          <w:sz w:val="24"/>
          <w:szCs w:val="24"/>
        </w:rPr>
      </w:pPr>
      <w:r w:rsidRPr="004347B2">
        <w:rPr>
          <w:rFonts w:cs="Arial"/>
          <w:color w:val="000000"/>
          <w:sz w:val="24"/>
          <w:szCs w:val="24"/>
        </w:rPr>
        <w:t>Ukoliko je gospodarski subjekt već u ponudi dostavio određene dokumente u izvorniku ili ovjerenoj preslici, nije ih dužan ponovo dostavljati.</w:t>
      </w:r>
    </w:p>
    <w:p w:rsidR="00DD3F3D" w:rsidRDefault="00DD3F3D" w:rsidP="00DD3F3D">
      <w:pPr>
        <w:jc w:val="both"/>
        <w:rPr>
          <w:rFonts w:ascii="Arial" w:hAnsi="Arial" w:cs="Arial"/>
          <w:sz w:val="24"/>
          <w:szCs w:val="24"/>
        </w:rPr>
      </w:pPr>
    </w:p>
    <w:p w:rsidR="0026555E" w:rsidRPr="00A07FB1" w:rsidRDefault="0026555E" w:rsidP="008E7887">
      <w:pPr>
        <w:pStyle w:val="Odlomakpopisa"/>
        <w:widowControl/>
        <w:numPr>
          <w:ilvl w:val="1"/>
          <w:numId w:val="8"/>
        </w:numPr>
        <w:autoSpaceDE/>
        <w:autoSpaceDN/>
        <w:adjustRightInd/>
        <w:ind w:left="709" w:hanging="709"/>
        <w:jc w:val="both"/>
        <w:rPr>
          <w:b/>
          <w:sz w:val="24"/>
          <w:szCs w:val="24"/>
        </w:rPr>
      </w:pPr>
      <w:r>
        <w:rPr>
          <w:b/>
          <w:sz w:val="24"/>
          <w:szCs w:val="24"/>
        </w:rPr>
        <w:t>TEHNIČKA I STRUČNA</w:t>
      </w:r>
      <w:r w:rsidRPr="00A07FB1">
        <w:rPr>
          <w:b/>
          <w:sz w:val="24"/>
          <w:szCs w:val="24"/>
        </w:rPr>
        <w:t xml:space="preserve"> SPOSOBNOST</w:t>
      </w:r>
    </w:p>
    <w:p w:rsidR="00FC66B0" w:rsidRDefault="00FC66B0" w:rsidP="00FC66B0">
      <w:pPr>
        <w:pStyle w:val="Odlomakpopisa"/>
        <w:widowControl/>
        <w:autoSpaceDE/>
        <w:adjustRightInd/>
        <w:ind w:left="0"/>
        <w:jc w:val="both"/>
        <w:rPr>
          <w:b/>
          <w:sz w:val="24"/>
          <w:szCs w:val="24"/>
        </w:rPr>
      </w:pPr>
      <w:bookmarkStart w:id="0" w:name="_Toc316295734"/>
      <w:bookmarkStart w:id="1" w:name="_Toc306260092"/>
      <w:r>
        <w:rPr>
          <w:sz w:val="24"/>
          <w:szCs w:val="24"/>
        </w:rPr>
        <w:t>Kao dokaz tehničke i stručne sposobnosti ponuditelj u ponudi dostavlja:</w:t>
      </w:r>
    </w:p>
    <w:p w:rsidR="00FC66B0" w:rsidRDefault="00FC66B0" w:rsidP="00FC66B0">
      <w:pPr>
        <w:pStyle w:val="Odlomakpopisa"/>
        <w:widowControl/>
        <w:autoSpaceDE/>
        <w:adjustRightInd/>
        <w:ind w:left="0"/>
        <w:jc w:val="both"/>
        <w:rPr>
          <w:b/>
          <w:sz w:val="24"/>
          <w:szCs w:val="24"/>
        </w:rPr>
      </w:pPr>
    </w:p>
    <w:p w:rsidR="00FC66B0" w:rsidRDefault="00FC66B0" w:rsidP="00FC66B0">
      <w:pPr>
        <w:widowControl/>
        <w:autoSpaceDE/>
        <w:adjustRightInd/>
        <w:jc w:val="both"/>
        <w:rPr>
          <w:rFonts w:ascii="Arial" w:hAnsi="Arial" w:cs="Arial"/>
          <w:b/>
          <w:sz w:val="24"/>
          <w:szCs w:val="24"/>
        </w:rPr>
      </w:pPr>
      <w:r>
        <w:rPr>
          <w:rFonts w:ascii="Arial" w:hAnsi="Arial" w:cs="Arial"/>
          <w:b/>
          <w:sz w:val="24"/>
          <w:szCs w:val="24"/>
        </w:rPr>
        <w:t>12.2.1. Popis ugovora (Obrazac 4.)</w:t>
      </w:r>
      <w:r>
        <w:rPr>
          <w:b/>
          <w:sz w:val="24"/>
          <w:szCs w:val="24"/>
        </w:rPr>
        <w:t xml:space="preserve"> </w:t>
      </w:r>
      <w:r>
        <w:rPr>
          <w:rFonts w:ascii="Arial" w:hAnsi="Arial" w:cs="Arial"/>
          <w:b/>
          <w:sz w:val="24"/>
          <w:szCs w:val="24"/>
        </w:rPr>
        <w:t xml:space="preserve"> </w:t>
      </w:r>
    </w:p>
    <w:p w:rsidR="00FC66B0" w:rsidRDefault="00FC66B0" w:rsidP="00FC66B0">
      <w:pPr>
        <w:widowControl/>
        <w:autoSpaceDE/>
        <w:adjustRightInd/>
        <w:jc w:val="both"/>
        <w:rPr>
          <w:rFonts w:ascii="Arial" w:hAnsi="Arial" w:cs="Arial"/>
          <w:sz w:val="24"/>
          <w:szCs w:val="24"/>
        </w:rPr>
      </w:pPr>
      <w:r>
        <w:rPr>
          <w:rFonts w:ascii="Arial" w:hAnsi="Arial" w:cs="Arial"/>
          <w:sz w:val="24"/>
          <w:szCs w:val="24"/>
        </w:rPr>
        <w:t>Popis ugovora o izvršenim uslugama izvršenim u godini u kojoj je započeo postupak javne nabave i tijekom tri godine koje prethode toj godini. Popis ugovora sadrži iznos, datum pružene usluge i naziv druge ugovorne strane. Ako je druga ugovorna strana naručitelj u smislu ovoga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javni naručitelj može izravno od druge ugovorne strane zatražiti provjeru istinitosti potvrde.</w:t>
      </w:r>
    </w:p>
    <w:p w:rsidR="00FC66B0" w:rsidRDefault="00FC66B0" w:rsidP="00FC66B0">
      <w:pPr>
        <w:widowControl/>
        <w:autoSpaceDE/>
        <w:adjustRightInd/>
        <w:jc w:val="both"/>
        <w:rPr>
          <w:color w:val="FF0000"/>
          <w:sz w:val="24"/>
          <w:szCs w:val="24"/>
        </w:rPr>
      </w:pPr>
    </w:p>
    <w:p w:rsidR="00EE5A03" w:rsidRPr="004D00C4" w:rsidRDefault="00FC66B0" w:rsidP="004D00C4">
      <w:pPr>
        <w:pStyle w:val="Bezproreda"/>
        <w:jc w:val="both"/>
        <w:rPr>
          <w:rFonts w:ascii="Arial" w:hAnsi="Arial" w:cs="Arial"/>
          <w:color w:val="000000" w:themeColor="text1"/>
          <w:sz w:val="24"/>
          <w:szCs w:val="24"/>
        </w:rPr>
      </w:pPr>
      <w:r>
        <w:rPr>
          <w:rFonts w:ascii="Arial" w:hAnsi="Arial" w:cs="Arial"/>
          <w:color w:val="000000" w:themeColor="text1"/>
          <w:sz w:val="24"/>
          <w:szCs w:val="24"/>
        </w:rPr>
        <w:t>Popis ugovora  ispunjava sam ponuditelj, uz koji  prilaže potvrde o urednom ispunjenju ugovora koje daje druga ugovo</w:t>
      </w:r>
      <w:r w:rsidR="004D00C4">
        <w:rPr>
          <w:rFonts w:ascii="Arial" w:hAnsi="Arial" w:cs="Arial"/>
          <w:color w:val="000000" w:themeColor="text1"/>
          <w:sz w:val="24"/>
          <w:szCs w:val="24"/>
        </w:rPr>
        <w:t xml:space="preserve">rna strana iz navedenih ugovora, a </w:t>
      </w:r>
      <w:r w:rsidR="004D00C4">
        <w:rPr>
          <w:rFonts w:ascii="Arial" w:hAnsi="Arial" w:cs="Arial"/>
          <w:sz w:val="24"/>
          <w:szCs w:val="24"/>
        </w:rPr>
        <w:t>odnose se</w:t>
      </w:r>
      <w:r w:rsidRPr="00151133">
        <w:rPr>
          <w:rFonts w:ascii="Arial" w:hAnsi="Arial" w:cs="Arial"/>
          <w:sz w:val="24"/>
          <w:szCs w:val="24"/>
        </w:rPr>
        <w:t xml:space="preserve"> na predmet nabave</w:t>
      </w:r>
      <w:r w:rsidRPr="00151133">
        <w:rPr>
          <w:rFonts w:ascii="Arial" w:eastAsia="Calibri" w:hAnsi="Arial" w:cs="Arial"/>
          <w:sz w:val="24"/>
          <w:szCs w:val="24"/>
        </w:rPr>
        <w:t xml:space="preserve"> </w:t>
      </w:r>
      <w:r w:rsidR="004D00C4">
        <w:rPr>
          <w:rFonts w:ascii="Arial" w:eastAsia="Calibri" w:hAnsi="Arial" w:cs="Arial"/>
          <w:sz w:val="24"/>
          <w:szCs w:val="24"/>
        </w:rPr>
        <w:t>–</w:t>
      </w:r>
      <w:r w:rsidR="00151133">
        <w:rPr>
          <w:rFonts w:ascii="Arial" w:eastAsia="Calibri" w:hAnsi="Arial" w:cs="Arial"/>
          <w:b/>
          <w:sz w:val="24"/>
          <w:szCs w:val="24"/>
        </w:rPr>
        <w:t xml:space="preserve"> </w:t>
      </w:r>
      <w:r w:rsidR="004D00C4">
        <w:rPr>
          <w:rFonts w:ascii="Arial" w:eastAsia="Calibri" w:hAnsi="Arial" w:cs="Arial"/>
          <w:b/>
          <w:sz w:val="24"/>
          <w:szCs w:val="24"/>
        </w:rPr>
        <w:t xml:space="preserve">usluge </w:t>
      </w:r>
      <w:proofErr w:type="spellStart"/>
      <w:r w:rsidR="00151133" w:rsidRPr="00151133">
        <w:rPr>
          <w:rFonts w:ascii="Arial" w:hAnsi="Arial" w:cs="Arial"/>
          <w:b/>
          <w:sz w:val="24"/>
          <w:szCs w:val="24"/>
        </w:rPr>
        <w:t>backup</w:t>
      </w:r>
      <w:r w:rsidR="004D00C4">
        <w:rPr>
          <w:rFonts w:ascii="Arial" w:hAnsi="Arial" w:cs="Arial"/>
          <w:b/>
          <w:sz w:val="24"/>
          <w:szCs w:val="24"/>
        </w:rPr>
        <w:t>a</w:t>
      </w:r>
      <w:proofErr w:type="spellEnd"/>
      <w:r w:rsidR="00151133" w:rsidRPr="00151133">
        <w:rPr>
          <w:rFonts w:ascii="Arial" w:hAnsi="Arial" w:cs="Arial"/>
          <w:b/>
          <w:sz w:val="24"/>
          <w:szCs w:val="24"/>
        </w:rPr>
        <w:t xml:space="preserve"> udaljena lokacija</w:t>
      </w:r>
      <w:r w:rsidR="007244F7">
        <w:rPr>
          <w:rFonts w:ascii="Arial" w:hAnsi="Arial" w:cs="Arial"/>
          <w:b/>
          <w:sz w:val="24"/>
          <w:szCs w:val="24"/>
        </w:rPr>
        <w:t xml:space="preserve"> za</w:t>
      </w:r>
      <w:r w:rsidR="00151133" w:rsidRPr="00151133">
        <w:rPr>
          <w:rFonts w:ascii="Arial" w:hAnsi="Arial" w:cs="Arial"/>
          <w:b/>
          <w:sz w:val="24"/>
          <w:szCs w:val="24"/>
        </w:rPr>
        <w:t xml:space="preserve"> sigurnosno čuvanje podataka</w:t>
      </w:r>
      <w:r w:rsidR="004D00C4">
        <w:rPr>
          <w:rFonts w:ascii="Arial" w:eastAsia="Calibri" w:hAnsi="Arial" w:cs="Arial"/>
          <w:b/>
          <w:sz w:val="24"/>
          <w:szCs w:val="24"/>
        </w:rPr>
        <w:t>.</w:t>
      </w:r>
    </w:p>
    <w:p w:rsidR="004D00C4" w:rsidRDefault="004D00C4" w:rsidP="004D00C4">
      <w:pPr>
        <w:pStyle w:val="Bezproreda"/>
        <w:jc w:val="both"/>
        <w:rPr>
          <w:rFonts w:ascii="Arial" w:hAnsi="Arial" w:cs="Arial"/>
          <w:sz w:val="24"/>
          <w:szCs w:val="24"/>
        </w:rPr>
      </w:pPr>
    </w:p>
    <w:p w:rsidR="00FC66B0" w:rsidRDefault="00FC66B0" w:rsidP="00FC66B0">
      <w:pPr>
        <w:spacing w:before="60" w:after="60"/>
        <w:jc w:val="both"/>
        <w:rPr>
          <w:rFonts w:ascii="Arial" w:hAnsi="Arial" w:cs="Arial"/>
          <w:color w:val="000000" w:themeColor="text1"/>
          <w:sz w:val="24"/>
          <w:szCs w:val="24"/>
        </w:rPr>
      </w:pPr>
      <w:r>
        <w:rPr>
          <w:rFonts w:ascii="Arial" w:hAnsi="Arial" w:cs="Arial"/>
          <w:color w:val="000000" w:themeColor="text1"/>
          <w:sz w:val="24"/>
          <w:szCs w:val="24"/>
        </w:rPr>
        <w:t>Potvrde o uredno ispunjenim ugovorima moraju sadržavati slijedeće podatke: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vrijednost ugovora</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datum izvršenja usluge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sz w:val="24"/>
          <w:szCs w:val="24"/>
        </w:rPr>
        <w:t>naziv druge ugovorne strane</w:t>
      </w:r>
      <w:r>
        <w:rPr>
          <w:rFonts w:ascii="Arial" w:hAnsi="Arial" w:cs="Arial"/>
          <w:color w:val="000000" w:themeColor="text1"/>
          <w:spacing w:val="-1"/>
          <w:sz w:val="24"/>
          <w:szCs w:val="24"/>
        </w:rPr>
        <w:t>.</w:t>
      </w:r>
    </w:p>
    <w:p w:rsidR="00FC66B0" w:rsidRDefault="00FC66B0" w:rsidP="00FC66B0">
      <w:pPr>
        <w:ind w:right="1"/>
        <w:jc w:val="both"/>
        <w:rPr>
          <w:rFonts w:ascii="Arial" w:hAnsi="Arial" w:cs="Arial"/>
          <w:sz w:val="24"/>
          <w:szCs w:val="24"/>
        </w:rPr>
      </w:pPr>
      <w:r>
        <w:rPr>
          <w:rFonts w:ascii="Arial" w:hAnsi="Arial" w:cs="Arial"/>
          <w:sz w:val="24"/>
          <w:szCs w:val="24"/>
        </w:rPr>
        <w:t xml:space="preserve">Dokaz iz ove točke mora biti razmjeran predmetu nabave na način da zbroj vrijednosti svih ugovora nije manji od procijenjene vrijednosti nabave iz ovog postupka. </w:t>
      </w:r>
    </w:p>
    <w:p w:rsidR="00FC66B0" w:rsidRDefault="00FC66B0" w:rsidP="00FC66B0">
      <w:pPr>
        <w:pStyle w:val="Odlomakpopisa"/>
        <w:ind w:left="0"/>
        <w:jc w:val="both"/>
        <w:rPr>
          <w:sz w:val="24"/>
          <w:szCs w:val="24"/>
        </w:rPr>
      </w:pPr>
    </w:p>
    <w:p w:rsidR="004D00C4" w:rsidRPr="004D00C4" w:rsidRDefault="004D00C4" w:rsidP="004D00C4">
      <w:pPr>
        <w:rPr>
          <w:rFonts w:ascii="Arial" w:hAnsi="Arial" w:cs="Arial"/>
          <w:sz w:val="24"/>
          <w:szCs w:val="24"/>
        </w:rPr>
      </w:pPr>
      <w:r w:rsidRPr="004D00C4">
        <w:rPr>
          <w:rFonts w:ascii="Arial" w:hAnsi="Arial" w:cs="Arial"/>
          <w:b/>
          <w:sz w:val="24"/>
          <w:szCs w:val="24"/>
        </w:rPr>
        <w:t>12.2.2.</w:t>
      </w:r>
      <w:r w:rsidRPr="004D00C4">
        <w:rPr>
          <w:rFonts w:ascii="Arial" w:hAnsi="Arial" w:cs="Arial"/>
          <w:sz w:val="24"/>
          <w:szCs w:val="24"/>
        </w:rPr>
        <w:t xml:space="preserve"> Ponuditelj treba posjedovati sljedeći </w:t>
      </w:r>
      <w:r w:rsidRPr="004D00C4">
        <w:rPr>
          <w:rFonts w:ascii="Arial" w:hAnsi="Arial" w:cs="Arial"/>
          <w:b/>
          <w:sz w:val="24"/>
          <w:szCs w:val="24"/>
        </w:rPr>
        <w:t>važeći certifikat</w:t>
      </w:r>
      <w:r w:rsidRPr="004D00C4">
        <w:rPr>
          <w:rFonts w:ascii="Arial" w:hAnsi="Arial" w:cs="Arial"/>
          <w:sz w:val="24"/>
          <w:szCs w:val="24"/>
        </w:rPr>
        <w:t>:</w:t>
      </w:r>
    </w:p>
    <w:p w:rsidR="004D00C4" w:rsidRPr="004D00C4" w:rsidRDefault="004D00C4" w:rsidP="004D00C4">
      <w:pPr>
        <w:rPr>
          <w:rFonts w:ascii="Arial" w:hAnsi="Arial" w:cs="Arial"/>
          <w:sz w:val="24"/>
          <w:szCs w:val="24"/>
        </w:rPr>
      </w:pPr>
      <w:r w:rsidRPr="004D00C4">
        <w:rPr>
          <w:rFonts w:ascii="Arial" w:hAnsi="Arial" w:cs="Arial"/>
          <w:sz w:val="24"/>
          <w:szCs w:val="24"/>
        </w:rPr>
        <w:t xml:space="preserve">ISO/IEC 27001:2005/2013 certifikatom za područje </w:t>
      </w:r>
      <w:proofErr w:type="spellStart"/>
      <w:r w:rsidRPr="004D00C4">
        <w:rPr>
          <w:rFonts w:ascii="Arial" w:hAnsi="Arial" w:cs="Arial"/>
          <w:sz w:val="24"/>
          <w:szCs w:val="24"/>
        </w:rPr>
        <w:t>Disaster</w:t>
      </w:r>
      <w:proofErr w:type="spellEnd"/>
      <w:r w:rsidRPr="004D00C4">
        <w:rPr>
          <w:rFonts w:ascii="Arial" w:hAnsi="Arial" w:cs="Arial"/>
          <w:sz w:val="24"/>
          <w:szCs w:val="24"/>
        </w:rPr>
        <w:t xml:space="preserve"> </w:t>
      </w:r>
      <w:proofErr w:type="spellStart"/>
      <w:r w:rsidRPr="004D00C4">
        <w:rPr>
          <w:rFonts w:ascii="Arial" w:hAnsi="Arial" w:cs="Arial"/>
          <w:sz w:val="24"/>
          <w:szCs w:val="24"/>
        </w:rPr>
        <w:t>Recovery</w:t>
      </w:r>
      <w:proofErr w:type="spellEnd"/>
      <w:r w:rsidRPr="004D00C4">
        <w:rPr>
          <w:rFonts w:ascii="Arial" w:hAnsi="Arial" w:cs="Arial"/>
          <w:sz w:val="24"/>
          <w:szCs w:val="24"/>
        </w:rPr>
        <w:t xml:space="preserve"> usluge.  </w:t>
      </w:r>
    </w:p>
    <w:p w:rsidR="004D00C4" w:rsidRPr="004D00C4" w:rsidRDefault="004D00C4" w:rsidP="004D00C4">
      <w:pPr>
        <w:rPr>
          <w:rFonts w:ascii="Arial" w:hAnsi="Arial" w:cs="Arial"/>
          <w:sz w:val="24"/>
          <w:szCs w:val="24"/>
        </w:rPr>
      </w:pPr>
    </w:p>
    <w:p w:rsidR="00FC66B0" w:rsidRPr="00FC66B0" w:rsidRDefault="00FC66B0" w:rsidP="00FC66B0">
      <w:pPr>
        <w:pStyle w:val="Odlomakpopisa"/>
        <w:ind w:left="0"/>
        <w:jc w:val="both"/>
        <w:rPr>
          <w:sz w:val="24"/>
          <w:szCs w:val="24"/>
        </w:rPr>
      </w:pPr>
      <w:r>
        <w:rPr>
          <w:b/>
          <w:sz w:val="24"/>
          <w:szCs w:val="24"/>
        </w:rPr>
        <w:t>12.2.</w:t>
      </w:r>
      <w:r w:rsidR="004D00C4">
        <w:rPr>
          <w:b/>
          <w:sz w:val="24"/>
          <w:szCs w:val="24"/>
        </w:rPr>
        <w:t>3</w:t>
      </w:r>
      <w:r>
        <w:rPr>
          <w:b/>
          <w:sz w:val="24"/>
          <w:szCs w:val="24"/>
        </w:rPr>
        <w:t xml:space="preserve">. </w:t>
      </w:r>
      <w:r w:rsidRPr="00FC66B0">
        <w:rPr>
          <w:sz w:val="24"/>
          <w:szCs w:val="24"/>
        </w:rPr>
        <w:t>Ponuditelj treba</w:t>
      </w:r>
      <w:r w:rsidRPr="00FC66B0">
        <w:rPr>
          <w:rFonts w:asciiTheme="minorHAnsi" w:eastAsiaTheme="minorEastAsia" w:hAnsiTheme="minorHAnsi" w:cstheme="minorHAnsi"/>
          <w:sz w:val="18"/>
          <w:szCs w:val="18"/>
        </w:rPr>
        <w:t xml:space="preserve"> </w:t>
      </w:r>
      <w:r w:rsidRPr="00FC66B0">
        <w:rPr>
          <w:sz w:val="24"/>
          <w:szCs w:val="24"/>
        </w:rPr>
        <w:t>priložiti</w:t>
      </w:r>
      <w:r>
        <w:rPr>
          <w:b/>
          <w:sz w:val="24"/>
          <w:szCs w:val="24"/>
        </w:rPr>
        <w:t xml:space="preserve"> potvrde o partnerskim statusima </w:t>
      </w:r>
      <w:r w:rsidRPr="00FC66B0">
        <w:rPr>
          <w:sz w:val="24"/>
          <w:szCs w:val="24"/>
        </w:rPr>
        <w:t>proizvođača softvera i hardvera i to minimalno:</w:t>
      </w:r>
    </w:p>
    <w:p w:rsidR="00FC66B0" w:rsidRDefault="00FC66B0" w:rsidP="00FC66B0">
      <w:pPr>
        <w:pStyle w:val="Odlomakpopisa"/>
        <w:ind w:left="0" w:firstLine="720"/>
        <w:jc w:val="both"/>
        <w:rPr>
          <w:b/>
          <w:sz w:val="24"/>
          <w:szCs w:val="24"/>
        </w:rPr>
      </w:pPr>
    </w:p>
    <w:p w:rsidR="00FC66B0" w:rsidRPr="00FC66B0" w:rsidRDefault="00FC66B0" w:rsidP="00FC66B0">
      <w:pPr>
        <w:pStyle w:val="Odlomakpopisa"/>
        <w:ind w:hanging="436"/>
        <w:jc w:val="both"/>
        <w:rPr>
          <w:sz w:val="24"/>
          <w:szCs w:val="24"/>
        </w:rPr>
      </w:pPr>
      <w:r w:rsidRPr="00FC66B0">
        <w:rPr>
          <w:sz w:val="24"/>
          <w:szCs w:val="24"/>
        </w:rPr>
        <w:t>12.2.</w:t>
      </w:r>
      <w:r w:rsidR="004D00C4">
        <w:rPr>
          <w:sz w:val="24"/>
          <w:szCs w:val="24"/>
        </w:rPr>
        <w:t>3</w:t>
      </w:r>
      <w:r w:rsidRPr="00FC66B0">
        <w:rPr>
          <w:sz w:val="24"/>
          <w:szCs w:val="24"/>
        </w:rPr>
        <w:t xml:space="preserve">.1. </w:t>
      </w:r>
      <w:r w:rsidRPr="00FC66B0">
        <w:rPr>
          <w:sz w:val="24"/>
          <w:szCs w:val="24"/>
        </w:rPr>
        <w:tab/>
        <w:t xml:space="preserve">Microsoft </w:t>
      </w:r>
      <w:proofErr w:type="spellStart"/>
      <w:r w:rsidRPr="00FC66B0">
        <w:rPr>
          <w:sz w:val="24"/>
          <w:szCs w:val="24"/>
        </w:rPr>
        <w:t>Silver</w:t>
      </w:r>
      <w:proofErr w:type="spellEnd"/>
      <w:r w:rsidRPr="00FC66B0">
        <w:rPr>
          <w:sz w:val="24"/>
          <w:szCs w:val="24"/>
        </w:rPr>
        <w:t xml:space="preserve"> partnerski status s </w:t>
      </w:r>
      <w:proofErr w:type="spellStart"/>
      <w:r w:rsidRPr="00FC66B0">
        <w:rPr>
          <w:sz w:val="24"/>
          <w:szCs w:val="24"/>
        </w:rPr>
        <w:t>Hosting</w:t>
      </w:r>
      <w:proofErr w:type="spellEnd"/>
      <w:r w:rsidRPr="00FC66B0">
        <w:rPr>
          <w:sz w:val="24"/>
          <w:szCs w:val="24"/>
        </w:rPr>
        <w:t xml:space="preserve"> ili </w:t>
      </w:r>
      <w:proofErr w:type="spellStart"/>
      <w:r w:rsidRPr="00FC66B0">
        <w:rPr>
          <w:sz w:val="24"/>
          <w:szCs w:val="24"/>
        </w:rPr>
        <w:t>D</w:t>
      </w:r>
      <w:r>
        <w:rPr>
          <w:sz w:val="24"/>
          <w:szCs w:val="24"/>
        </w:rPr>
        <w:t>atacentar</w:t>
      </w:r>
      <w:proofErr w:type="spellEnd"/>
      <w:r>
        <w:rPr>
          <w:sz w:val="24"/>
          <w:szCs w:val="24"/>
        </w:rPr>
        <w:t xml:space="preserve"> </w:t>
      </w:r>
      <w:r w:rsidRPr="00FC66B0">
        <w:rPr>
          <w:sz w:val="24"/>
          <w:szCs w:val="24"/>
        </w:rPr>
        <w:t>kompetencijom</w:t>
      </w:r>
    </w:p>
    <w:p w:rsidR="00FC66B0" w:rsidRPr="00FC66B0" w:rsidRDefault="00FC66B0" w:rsidP="00FC66B0">
      <w:pPr>
        <w:pStyle w:val="Odlomakpopisa"/>
        <w:ind w:hanging="436"/>
        <w:jc w:val="both"/>
        <w:rPr>
          <w:sz w:val="24"/>
          <w:szCs w:val="24"/>
        </w:rPr>
      </w:pPr>
      <w:r w:rsidRPr="00FC66B0">
        <w:rPr>
          <w:sz w:val="24"/>
          <w:szCs w:val="24"/>
        </w:rPr>
        <w:t>12</w:t>
      </w:r>
      <w:r w:rsidR="004D00C4">
        <w:rPr>
          <w:sz w:val="24"/>
          <w:szCs w:val="24"/>
        </w:rPr>
        <w:t>.2.3</w:t>
      </w:r>
      <w:r w:rsidRPr="00FC66B0">
        <w:rPr>
          <w:sz w:val="24"/>
          <w:szCs w:val="24"/>
        </w:rPr>
        <w:t xml:space="preserve">.2. </w:t>
      </w:r>
      <w:r w:rsidRPr="00FC66B0">
        <w:rPr>
          <w:sz w:val="24"/>
          <w:szCs w:val="24"/>
        </w:rPr>
        <w:tab/>
      </w:r>
      <w:proofErr w:type="spellStart"/>
      <w:r w:rsidRPr="00FC66B0">
        <w:rPr>
          <w:sz w:val="24"/>
          <w:szCs w:val="24"/>
        </w:rPr>
        <w:t>VmWare</w:t>
      </w:r>
      <w:proofErr w:type="spellEnd"/>
      <w:r w:rsidRPr="00FC66B0">
        <w:rPr>
          <w:sz w:val="24"/>
          <w:szCs w:val="24"/>
        </w:rPr>
        <w:t xml:space="preserve"> Enterprise </w:t>
      </w:r>
      <w:proofErr w:type="spellStart"/>
      <w:r w:rsidRPr="00FC66B0">
        <w:rPr>
          <w:sz w:val="24"/>
          <w:szCs w:val="24"/>
        </w:rPr>
        <w:t>Solution</w:t>
      </w:r>
      <w:proofErr w:type="spellEnd"/>
      <w:r w:rsidRPr="00FC66B0">
        <w:rPr>
          <w:sz w:val="24"/>
          <w:szCs w:val="24"/>
        </w:rPr>
        <w:t xml:space="preserve"> </w:t>
      </w:r>
      <w:proofErr w:type="spellStart"/>
      <w:r w:rsidRPr="00FC66B0">
        <w:rPr>
          <w:sz w:val="24"/>
          <w:szCs w:val="24"/>
        </w:rPr>
        <w:t>Provider</w:t>
      </w:r>
      <w:proofErr w:type="spellEnd"/>
    </w:p>
    <w:p w:rsidR="00FC66B0" w:rsidRPr="00FC66B0" w:rsidRDefault="004D00C4" w:rsidP="00FC66B0">
      <w:pPr>
        <w:pStyle w:val="Odlomakpopisa"/>
        <w:ind w:hanging="436"/>
        <w:jc w:val="both"/>
        <w:rPr>
          <w:sz w:val="24"/>
          <w:szCs w:val="24"/>
        </w:rPr>
      </w:pPr>
      <w:r>
        <w:rPr>
          <w:sz w:val="24"/>
          <w:szCs w:val="24"/>
        </w:rPr>
        <w:t>12.2.3</w:t>
      </w:r>
      <w:r w:rsidR="00FC66B0" w:rsidRPr="00FC66B0">
        <w:rPr>
          <w:sz w:val="24"/>
          <w:szCs w:val="24"/>
        </w:rPr>
        <w:t xml:space="preserve">.3. </w:t>
      </w:r>
      <w:r w:rsidR="00FC66B0" w:rsidRPr="00FC66B0">
        <w:rPr>
          <w:sz w:val="24"/>
          <w:szCs w:val="24"/>
        </w:rPr>
        <w:tab/>
      </w:r>
      <w:proofErr w:type="spellStart"/>
      <w:r w:rsidR="00FC66B0" w:rsidRPr="00FC66B0">
        <w:rPr>
          <w:sz w:val="24"/>
          <w:szCs w:val="24"/>
        </w:rPr>
        <w:t>Veeam</w:t>
      </w:r>
      <w:proofErr w:type="spellEnd"/>
      <w:r w:rsidR="00FC66B0" w:rsidRPr="00FC66B0">
        <w:rPr>
          <w:sz w:val="24"/>
          <w:szCs w:val="24"/>
        </w:rPr>
        <w:t xml:space="preserve"> Partner (Service </w:t>
      </w:r>
      <w:proofErr w:type="spellStart"/>
      <w:r w:rsidR="00FC66B0" w:rsidRPr="00FC66B0">
        <w:rPr>
          <w:sz w:val="24"/>
          <w:szCs w:val="24"/>
        </w:rPr>
        <w:t>Provider</w:t>
      </w:r>
      <w:proofErr w:type="spellEnd"/>
      <w:r w:rsidR="00FC66B0" w:rsidRPr="00FC66B0">
        <w:rPr>
          <w:sz w:val="24"/>
          <w:szCs w:val="24"/>
        </w:rPr>
        <w:t xml:space="preserve">, </w:t>
      </w:r>
      <w:proofErr w:type="spellStart"/>
      <w:r w:rsidR="00FC66B0" w:rsidRPr="00FC66B0">
        <w:rPr>
          <w:sz w:val="24"/>
          <w:szCs w:val="24"/>
        </w:rPr>
        <w:t>Solution</w:t>
      </w:r>
      <w:proofErr w:type="spellEnd"/>
      <w:r w:rsidR="00FC66B0" w:rsidRPr="00FC66B0">
        <w:rPr>
          <w:sz w:val="24"/>
          <w:szCs w:val="24"/>
        </w:rPr>
        <w:t xml:space="preserve"> </w:t>
      </w:r>
      <w:proofErr w:type="spellStart"/>
      <w:r w:rsidR="00FC66B0" w:rsidRPr="00FC66B0">
        <w:rPr>
          <w:sz w:val="24"/>
          <w:szCs w:val="24"/>
        </w:rPr>
        <w:t>Provider</w:t>
      </w:r>
      <w:proofErr w:type="spellEnd"/>
      <w:r w:rsidR="00FC66B0" w:rsidRPr="00FC66B0">
        <w:rPr>
          <w:sz w:val="24"/>
          <w:szCs w:val="24"/>
        </w:rPr>
        <w:t xml:space="preserve">, </w:t>
      </w:r>
      <w:proofErr w:type="spellStart"/>
      <w:r w:rsidR="00FC66B0" w:rsidRPr="00FC66B0">
        <w:rPr>
          <w:sz w:val="24"/>
          <w:szCs w:val="24"/>
        </w:rPr>
        <w:t>System</w:t>
      </w:r>
      <w:proofErr w:type="spellEnd"/>
      <w:r w:rsidR="00FC66B0" w:rsidRPr="00FC66B0">
        <w:rPr>
          <w:sz w:val="24"/>
          <w:szCs w:val="24"/>
        </w:rPr>
        <w:t xml:space="preserve"> Integrator)</w:t>
      </w:r>
    </w:p>
    <w:p w:rsidR="00FC66B0" w:rsidRDefault="00FC66B0" w:rsidP="00FC66B0">
      <w:pPr>
        <w:jc w:val="both"/>
        <w:rPr>
          <w:rFonts w:ascii="Arial" w:hAnsi="Arial" w:cs="Arial"/>
          <w:b/>
          <w:sz w:val="24"/>
          <w:szCs w:val="24"/>
        </w:rPr>
      </w:pPr>
    </w:p>
    <w:p w:rsidR="00F15740" w:rsidRPr="00F15740" w:rsidRDefault="00FC66B0" w:rsidP="00F15740">
      <w:pPr>
        <w:jc w:val="both"/>
        <w:rPr>
          <w:rFonts w:ascii="Arial" w:hAnsi="Arial" w:cs="Arial"/>
          <w:sz w:val="24"/>
          <w:szCs w:val="24"/>
        </w:rPr>
      </w:pPr>
      <w:r>
        <w:rPr>
          <w:rFonts w:ascii="Arial" w:hAnsi="Arial" w:cs="Arial"/>
          <w:b/>
          <w:sz w:val="24"/>
          <w:szCs w:val="24"/>
        </w:rPr>
        <w:t>1</w:t>
      </w:r>
      <w:r w:rsidR="003E714D">
        <w:rPr>
          <w:rFonts w:ascii="Arial" w:hAnsi="Arial" w:cs="Arial"/>
          <w:b/>
          <w:sz w:val="24"/>
          <w:szCs w:val="24"/>
        </w:rPr>
        <w:t>2</w:t>
      </w:r>
      <w:r>
        <w:rPr>
          <w:rFonts w:ascii="Arial" w:hAnsi="Arial" w:cs="Arial"/>
          <w:b/>
          <w:sz w:val="24"/>
          <w:szCs w:val="24"/>
        </w:rPr>
        <w:t>.2.</w:t>
      </w:r>
      <w:r w:rsidR="004D00C4">
        <w:rPr>
          <w:rFonts w:ascii="Arial" w:hAnsi="Arial" w:cs="Arial"/>
          <w:b/>
          <w:sz w:val="24"/>
          <w:szCs w:val="24"/>
        </w:rPr>
        <w:t>4</w:t>
      </w:r>
      <w:r>
        <w:rPr>
          <w:rFonts w:ascii="Arial" w:hAnsi="Arial" w:cs="Arial"/>
          <w:b/>
          <w:sz w:val="24"/>
          <w:szCs w:val="24"/>
        </w:rPr>
        <w:t xml:space="preserve">.  </w:t>
      </w:r>
      <w:r w:rsidRPr="003E714D">
        <w:rPr>
          <w:rFonts w:ascii="Arial" w:hAnsi="Arial" w:cs="Arial"/>
          <w:sz w:val="24"/>
          <w:szCs w:val="24"/>
        </w:rPr>
        <w:t xml:space="preserve">Ponuditelj mora </w:t>
      </w:r>
      <w:r w:rsidR="00F15740" w:rsidRPr="00F15740">
        <w:rPr>
          <w:rFonts w:ascii="Arial" w:hAnsi="Arial" w:cs="Arial"/>
          <w:sz w:val="24"/>
          <w:szCs w:val="24"/>
        </w:rPr>
        <w:t>priložiti</w:t>
      </w:r>
      <w:r w:rsidR="004D00C4">
        <w:rPr>
          <w:rFonts w:ascii="Arial" w:hAnsi="Arial" w:cs="Arial"/>
          <w:b/>
          <w:sz w:val="24"/>
          <w:szCs w:val="24"/>
        </w:rPr>
        <w:t xml:space="preserve"> izjavu (Obrazac 5</w:t>
      </w:r>
      <w:r w:rsidR="00F15740" w:rsidRPr="00F15740">
        <w:rPr>
          <w:rFonts w:ascii="Arial" w:hAnsi="Arial" w:cs="Arial"/>
          <w:b/>
          <w:sz w:val="24"/>
          <w:szCs w:val="24"/>
        </w:rPr>
        <w:t xml:space="preserve">.) </w:t>
      </w:r>
      <w:r w:rsidR="00F15740" w:rsidRPr="00F15740">
        <w:rPr>
          <w:rFonts w:ascii="Arial" w:hAnsi="Arial" w:cs="Arial"/>
          <w:sz w:val="24"/>
          <w:szCs w:val="24"/>
        </w:rPr>
        <w:t xml:space="preserve">da raspolaže timom stručnjaka, </w:t>
      </w:r>
      <w:r w:rsidR="00F15740">
        <w:rPr>
          <w:rFonts w:ascii="Arial" w:hAnsi="Arial" w:cs="Arial"/>
          <w:sz w:val="24"/>
          <w:szCs w:val="24"/>
        </w:rPr>
        <w:t>(</w:t>
      </w:r>
      <w:r w:rsidR="00F15740" w:rsidRPr="00F15740">
        <w:rPr>
          <w:rFonts w:ascii="Arial" w:hAnsi="Arial" w:cs="Arial"/>
          <w:sz w:val="24"/>
          <w:szCs w:val="24"/>
        </w:rPr>
        <w:t>gdje pojedinačni stručnjak može posjedovati i više certifikata</w:t>
      </w:r>
      <w:r w:rsidR="00F15740">
        <w:rPr>
          <w:rFonts w:ascii="Arial" w:hAnsi="Arial" w:cs="Arial"/>
          <w:sz w:val="24"/>
          <w:szCs w:val="24"/>
        </w:rPr>
        <w:t>)</w:t>
      </w:r>
      <w:r w:rsidR="00F15740" w:rsidRPr="00F15740">
        <w:rPr>
          <w:rFonts w:ascii="Arial" w:hAnsi="Arial" w:cs="Arial"/>
          <w:sz w:val="24"/>
          <w:szCs w:val="24"/>
        </w:rPr>
        <w:t xml:space="preserve"> koji posjeduju strukovnu sposobnost, stručno znanje i iskustvo potrebno za izvršavanje usluga:</w:t>
      </w:r>
    </w:p>
    <w:p w:rsidR="00FC66B0" w:rsidRDefault="00FC66B0" w:rsidP="003E714D">
      <w:pPr>
        <w:ind w:left="1418" w:hanging="1134"/>
        <w:jc w:val="both"/>
        <w:rPr>
          <w:rFonts w:ascii="Arial" w:hAnsi="Arial" w:cs="Arial"/>
          <w:b/>
          <w:sz w:val="24"/>
          <w:szCs w:val="24"/>
        </w:rPr>
      </w:pPr>
      <w:bookmarkStart w:id="2" w:name="_GoBack"/>
      <w:bookmarkEnd w:id="2"/>
      <w:r>
        <w:rPr>
          <w:rFonts w:ascii="Arial" w:hAnsi="Arial" w:cs="Arial"/>
          <w:sz w:val="24"/>
          <w:szCs w:val="24"/>
        </w:rPr>
        <w:lastRenderedPageBreak/>
        <w:t>1</w:t>
      </w:r>
      <w:r w:rsidR="003E714D">
        <w:rPr>
          <w:rFonts w:ascii="Arial" w:hAnsi="Arial" w:cs="Arial"/>
          <w:sz w:val="24"/>
          <w:szCs w:val="24"/>
        </w:rPr>
        <w:t>2</w:t>
      </w:r>
      <w:r>
        <w:rPr>
          <w:rFonts w:ascii="Arial" w:hAnsi="Arial" w:cs="Arial"/>
          <w:sz w:val="24"/>
          <w:szCs w:val="24"/>
        </w:rPr>
        <w:t>.2.</w:t>
      </w:r>
      <w:r w:rsidR="004D00C4">
        <w:rPr>
          <w:rFonts w:ascii="Arial" w:hAnsi="Arial" w:cs="Arial"/>
          <w:sz w:val="24"/>
          <w:szCs w:val="24"/>
        </w:rPr>
        <w:t>4</w:t>
      </w:r>
      <w:r>
        <w:rPr>
          <w:rFonts w:ascii="Arial" w:hAnsi="Arial" w:cs="Arial"/>
          <w:sz w:val="24"/>
          <w:szCs w:val="24"/>
        </w:rPr>
        <w:t>.1. Minimalno dva stručnjaka koji posjeduju certifikat iz područja znanja implementacije i održavanja Microsoft serverskih operativnih sustava i alata</w:t>
      </w:r>
      <w:r>
        <w:rPr>
          <w:rFonts w:ascii="Arial" w:hAnsi="Arial" w:cs="Arial"/>
          <w:b/>
          <w:sz w:val="24"/>
          <w:szCs w:val="24"/>
        </w:rPr>
        <w:t xml:space="preserve"> </w:t>
      </w:r>
      <w:r>
        <w:rPr>
          <w:rFonts w:ascii="Arial" w:hAnsi="Arial" w:cs="Arial"/>
          <w:sz w:val="24"/>
          <w:szCs w:val="24"/>
        </w:rPr>
        <w:t>od verzije Microsoft Windows server 2008 do 2012 R2, minimum:</w:t>
      </w:r>
    </w:p>
    <w:p w:rsidR="00FC66B0" w:rsidRDefault="00FC66B0" w:rsidP="003E714D">
      <w:pPr>
        <w:ind w:left="1418"/>
        <w:jc w:val="both"/>
        <w:rPr>
          <w:rFonts w:ascii="Arial" w:hAnsi="Arial" w:cs="Arial"/>
          <w:sz w:val="24"/>
          <w:szCs w:val="24"/>
        </w:rPr>
      </w:pPr>
      <w:r>
        <w:rPr>
          <w:rFonts w:ascii="Arial" w:hAnsi="Arial" w:cs="Arial"/>
          <w:sz w:val="24"/>
          <w:szCs w:val="24"/>
        </w:rPr>
        <w:t xml:space="preserve">Microsoft </w:t>
      </w:r>
      <w:proofErr w:type="spellStart"/>
      <w:r>
        <w:rPr>
          <w:rFonts w:ascii="Arial" w:hAnsi="Arial" w:cs="Arial"/>
          <w:sz w:val="24"/>
          <w:szCs w:val="24"/>
        </w:rPr>
        <w:t>Certified</w:t>
      </w:r>
      <w:proofErr w:type="spellEnd"/>
      <w:r>
        <w:rPr>
          <w:rFonts w:ascii="Arial" w:hAnsi="Arial" w:cs="Arial"/>
          <w:sz w:val="24"/>
          <w:szCs w:val="24"/>
        </w:rPr>
        <w:t xml:space="preserve"> IT Professional Enterprise Administrator on </w:t>
      </w:r>
      <w:proofErr w:type="spellStart"/>
      <w:r>
        <w:rPr>
          <w:rFonts w:ascii="Arial" w:hAnsi="Arial" w:cs="Arial"/>
          <w:sz w:val="24"/>
          <w:szCs w:val="24"/>
        </w:rPr>
        <w:t>windows</w:t>
      </w:r>
      <w:proofErr w:type="spellEnd"/>
      <w:r>
        <w:rPr>
          <w:rFonts w:ascii="Arial" w:hAnsi="Arial" w:cs="Arial"/>
          <w:sz w:val="24"/>
          <w:szCs w:val="24"/>
        </w:rPr>
        <w:t xml:space="preserve"> server 2008 i Microsoft® </w:t>
      </w:r>
      <w:proofErr w:type="spellStart"/>
      <w:r>
        <w:rPr>
          <w:rFonts w:ascii="Arial" w:hAnsi="Arial" w:cs="Arial"/>
          <w:sz w:val="24"/>
          <w:szCs w:val="24"/>
        </w:rPr>
        <w:t>Certified</w:t>
      </w:r>
      <w:proofErr w:type="spellEnd"/>
      <w:r>
        <w:rPr>
          <w:rFonts w:ascii="Arial" w:hAnsi="Arial" w:cs="Arial"/>
          <w:sz w:val="24"/>
          <w:szCs w:val="24"/>
        </w:rPr>
        <w:t xml:space="preserve"> </w:t>
      </w:r>
      <w:proofErr w:type="spellStart"/>
      <w:r>
        <w:rPr>
          <w:rFonts w:ascii="Arial" w:hAnsi="Arial" w:cs="Arial"/>
          <w:sz w:val="24"/>
          <w:szCs w:val="24"/>
        </w:rPr>
        <w:t>Solutions</w:t>
      </w:r>
      <w:proofErr w:type="spellEnd"/>
      <w:r>
        <w:rPr>
          <w:rFonts w:ascii="Arial" w:hAnsi="Arial" w:cs="Arial"/>
          <w:sz w:val="24"/>
          <w:szCs w:val="24"/>
        </w:rPr>
        <w:t xml:space="preserve"> </w:t>
      </w:r>
      <w:proofErr w:type="spellStart"/>
      <w:r>
        <w:rPr>
          <w:rFonts w:ascii="Arial" w:hAnsi="Arial" w:cs="Arial"/>
          <w:sz w:val="24"/>
          <w:szCs w:val="24"/>
        </w:rPr>
        <w:t>Expert</w:t>
      </w:r>
      <w:proofErr w:type="spellEnd"/>
      <w:r>
        <w:rPr>
          <w:rFonts w:ascii="Arial" w:hAnsi="Arial" w:cs="Arial"/>
          <w:sz w:val="24"/>
          <w:szCs w:val="24"/>
        </w:rPr>
        <w:t xml:space="preserve">: 2012 Server </w:t>
      </w:r>
      <w:proofErr w:type="spellStart"/>
      <w:r>
        <w:rPr>
          <w:rFonts w:ascii="Arial" w:hAnsi="Arial" w:cs="Arial"/>
          <w:sz w:val="24"/>
          <w:szCs w:val="24"/>
        </w:rPr>
        <w:t>Infrastructure</w:t>
      </w:r>
      <w:proofErr w:type="spellEnd"/>
    </w:p>
    <w:p w:rsidR="00FC66B0" w:rsidRDefault="00FC66B0" w:rsidP="003E714D">
      <w:pPr>
        <w:ind w:firstLine="284"/>
        <w:jc w:val="both"/>
        <w:rPr>
          <w:rFonts w:ascii="Arial" w:hAnsi="Arial" w:cs="Arial"/>
          <w:b/>
          <w:sz w:val="24"/>
          <w:szCs w:val="24"/>
        </w:rPr>
      </w:pPr>
    </w:p>
    <w:p w:rsidR="00FC66B0" w:rsidRDefault="00FC66B0" w:rsidP="003E714D">
      <w:pPr>
        <w:ind w:left="1418" w:hanging="1134"/>
        <w:jc w:val="both"/>
        <w:rPr>
          <w:rFonts w:ascii="Arial" w:hAnsi="Arial" w:cs="Arial"/>
          <w:sz w:val="24"/>
          <w:szCs w:val="24"/>
        </w:rPr>
      </w:pPr>
      <w:r>
        <w:rPr>
          <w:rFonts w:ascii="Arial" w:hAnsi="Arial" w:cs="Arial"/>
          <w:sz w:val="24"/>
          <w:szCs w:val="24"/>
        </w:rPr>
        <w:t>1</w:t>
      </w:r>
      <w:r w:rsidR="003E714D">
        <w:rPr>
          <w:rFonts w:ascii="Arial" w:hAnsi="Arial" w:cs="Arial"/>
          <w:sz w:val="24"/>
          <w:szCs w:val="24"/>
        </w:rPr>
        <w:t>2</w:t>
      </w:r>
      <w:r>
        <w:rPr>
          <w:rFonts w:ascii="Arial" w:hAnsi="Arial" w:cs="Arial"/>
          <w:sz w:val="24"/>
          <w:szCs w:val="24"/>
        </w:rPr>
        <w:t>.2.</w:t>
      </w:r>
      <w:r w:rsidR="004D00C4">
        <w:rPr>
          <w:rFonts w:ascii="Arial" w:hAnsi="Arial" w:cs="Arial"/>
          <w:sz w:val="24"/>
          <w:szCs w:val="24"/>
        </w:rPr>
        <w:t>4</w:t>
      </w:r>
      <w:r>
        <w:rPr>
          <w:rFonts w:ascii="Arial" w:hAnsi="Arial" w:cs="Arial"/>
          <w:sz w:val="24"/>
          <w:szCs w:val="24"/>
        </w:rPr>
        <w:t xml:space="preserve">.2. Minimalno dva stručnjaka koji posjeduju certifikat iz područja znanja implementacije i održavanje </w:t>
      </w:r>
      <w:proofErr w:type="spellStart"/>
      <w:r>
        <w:rPr>
          <w:rFonts w:ascii="Arial" w:hAnsi="Arial" w:cs="Arial"/>
          <w:sz w:val="24"/>
          <w:szCs w:val="24"/>
        </w:rPr>
        <w:t>VmWare</w:t>
      </w:r>
      <w:proofErr w:type="spellEnd"/>
      <w:r>
        <w:rPr>
          <w:rFonts w:ascii="Arial" w:hAnsi="Arial" w:cs="Arial"/>
          <w:sz w:val="24"/>
          <w:szCs w:val="24"/>
        </w:rPr>
        <w:t xml:space="preserve"> </w:t>
      </w:r>
      <w:proofErr w:type="spellStart"/>
      <w:r>
        <w:rPr>
          <w:rFonts w:ascii="Arial" w:hAnsi="Arial" w:cs="Arial"/>
          <w:sz w:val="24"/>
          <w:szCs w:val="24"/>
        </w:rPr>
        <w:t>virtualizacijkih</w:t>
      </w:r>
      <w:proofErr w:type="spellEnd"/>
      <w:r>
        <w:rPr>
          <w:rFonts w:ascii="Arial" w:hAnsi="Arial" w:cs="Arial"/>
          <w:sz w:val="24"/>
          <w:szCs w:val="24"/>
        </w:rPr>
        <w:t xml:space="preserve"> sustava</w:t>
      </w:r>
      <w:r>
        <w:rPr>
          <w:rFonts w:ascii="Arial" w:hAnsi="Arial" w:cs="Arial"/>
          <w:b/>
          <w:sz w:val="24"/>
          <w:szCs w:val="24"/>
        </w:rPr>
        <w:t xml:space="preserve"> </w:t>
      </w:r>
      <w:r>
        <w:rPr>
          <w:rFonts w:ascii="Arial" w:hAnsi="Arial" w:cs="Arial"/>
          <w:sz w:val="24"/>
          <w:szCs w:val="24"/>
        </w:rPr>
        <w:t xml:space="preserve">(minimalno </w:t>
      </w:r>
      <w:proofErr w:type="spellStart"/>
      <w:r>
        <w:rPr>
          <w:rFonts w:ascii="Arial" w:hAnsi="Arial" w:cs="Arial"/>
          <w:sz w:val="24"/>
          <w:szCs w:val="24"/>
        </w:rPr>
        <w:t>VMware</w:t>
      </w:r>
      <w:proofErr w:type="spellEnd"/>
      <w:r>
        <w:rPr>
          <w:rFonts w:ascii="Arial" w:hAnsi="Arial" w:cs="Arial"/>
          <w:sz w:val="24"/>
          <w:szCs w:val="24"/>
        </w:rPr>
        <w:t xml:space="preserve"> </w:t>
      </w:r>
      <w:proofErr w:type="spellStart"/>
      <w:r>
        <w:rPr>
          <w:rFonts w:ascii="Arial" w:hAnsi="Arial" w:cs="Arial"/>
          <w:sz w:val="24"/>
          <w:szCs w:val="24"/>
        </w:rPr>
        <w:t>Certified</w:t>
      </w:r>
      <w:proofErr w:type="spellEnd"/>
      <w:r>
        <w:rPr>
          <w:rFonts w:ascii="Arial" w:hAnsi="Arial" w:cs="Arial"/>
          <w:sz w:val="24"/>
          <w:szCs w:val="24"/>
        </w:rPr>
        <w:t xml:space="preserve"> Professional 5 ili noviji)</w:t>
      </w:r>
    </w:p>
    <w:p w:rsidR="00FC66B0" w:rsidRDefault="00FC66B0" w:rsidP="003E714D">
      <w:pPr>
        <w:ind w:firstLine="284"/>
        <w:jc w:val="both"/>
        <w:rPr>
          <w:rFonts w:ascii="Arial" w:hAnsi="Arial" w:cs="Arial"/>
          <w:sz w:val="24"/>
          <w:szCs w:val="24"/>
        </w:rPr>
      </w:pPr>
    </w:p>
    <w:p w:rsidR="00FC66B0" w:rsidRDefault="00FC66B0" w:rsidP="003E714D">
      <w:pPr>
        <w:ind w:left="1418" w:hanging="1134"/>
        <w:jc w:val="both"/>
        <w:rPr>
          <w:rFonts w:ascii="Arial" w:hAnsi="Arial" w:cs="Arial"/>
          <w:sz w:val="24"/>
          <w:szCs w:val="24"/>
        </w:rPr>
      </w:pPr>
      <w:r>
        <w:rPr>
          <w:rFonts w:ascii="Arial" w:hAnsi="Arial" w:cs="Arial"/>
          <w:sz w:val="24"/>
          <w:szCs w:val="24"/>
        </w:rPr>
        <w:t>1</w:t>
      </w:r>
      <w:r w:rsidR="003E714D">
        <w:rPr>
          <w:rFonts w:ascii="Arial" w:hAnsi="Arial" w:cs="Arial"/>
          <w:sz w:val="24"/>
          <w:szCs w:val="24"/>
        </w:rPr>
        <w:t>2</w:t>
      </w:r>
      <w:r>
        <w:rPr>
          <w:rFonts w:ascii="Arial" w:hAnsi="Arial" w:cs="Arial"/>
          <w:sz w:val="24"/>
          <w:szCs w:val="24"/>
        </w:rPr>
        <w:t>.2.</w:t>
      </w:r>
      <w:r w:rsidR="004D00C4">
        <w:rPr>
          <w:rFonts w:ascii="Arial" w:hAnsi="Arial" w:cs="Arial"/>
          <w:sz w:val="24"/>
          <w:szCs w:val="24"/>
        </w:rPr>
        <w:t>4</w:t>
      </w:r>
      <w:r>
        <w:rPr>
          <w:rFonts w:ascii="Arial" w:hAnsi="Arial" w:cs="Arial"/>
          <w:sz w:val="24"/>
          <w:szCs w:val="24"/>
        </w:rPr>
        <w:t xml:space="preserve">.3. Minimalno jedan stručnjak koji posjeduje certifikat iz područja znanja implementacije i održavanja </w:t>
      </w:r>
      <w:proofErr w:type="spellStart"/>
      <w:r>
        <w:rPr>
          <w:rFonts w:ascii="Arial" w:hAnsi="Arial" w:cs="Arial"/>
          <w:sz w:val="24"/>
          <w:szCs w:val="24"/>
        </w:rPr>
        <w:t>Veeam</w:t>
      </w:r>
      <w:proofErr w:type="spellEnd"/>
      <w:r>
        <w:rPr>
          <w:rFonts w:ascii="Arial" w:hAnsi="Arial" w:cs="Arial"/>
          <w:sz w:val="24"/>
          <w:szCs w:val="24"/>
        </w:rPr>
        <w:t xml:space="preserve"> sustava</w:t>
      </w:r>
    </w:p>
    <w:p w:rsidR="00FC66B0" w:rsidRDefault="00FC66B0" w:rsidP="003E714D">
      <w:pPr>
        <w:ind w:firstLine="284"/>
        <w:jc w:val="both"/>
        <w:rPr>
          <w:rFonts w:ascii="Arial" w:hAnsi="Arial" w:cs="Arial"/>
          <w:sz w:val="24"/>
          <w:szCs w:val="24"/>
        </w:rPr>
      </w:pPr>
    </w:p>
    <w:p w:rsidR="00FC66B0" w:rsidRDefault="00FC66B0" w:rsidP="00FC66B0">
      <w:pPr>
        <w:pStyle w:val="Odlomakpopisa"/>
        <w:ind w:left="0"/>
        <w:jc w:val="both"/>
        <w:rPr>
          <w:sz w:val="24"/>
          <w:szCs w:val="24"/>
        </w:rPr>
      </w:pPr>
      <w:r>
        <w:rPr>
          <w:sz w:val="24"/>
          <w:szCs w:val="24"/>
        </w:rPr>
        <w:t xml:space="preserve">Uz </w:t>
      </w:r>
      <w:r>
        <w:rPr>
          <w:b/>
          <w:sz w:val="24"/>
          <w:szCs w:val="24"/>
        </w:rPr>
        <w:t xml:space="preserve">izjavu (Obrazac </w:t>
      </w:r>
      <w:r w:rsidR="004D00C4">
        <w:rPr>
          <w:b/>
          <w:sz w:val="24"/>
          <w:szCs w:val="24"/>
        </w:rPr>
        <w:t>5</w:t>
      </w:r>
      <w:r>
        <w:rPr>
          <w:b/>
          <w:sz w:val="24"/>
          <w:szCs w:val="24"/>
        </w:rPr>
        <w:t>)</w:t>
      </w:r>
      <w:r>
        <w:rPr>
          <w:sz w:val="24"/>
          <w:szCs w:val="24"/>
        </w:rPr>
        <w:t xml:space="preserve"> u kojoj je upisano ime i prezime svakog člana stručnog tima, potrebno je dostaviti i životopis svakog člana te potvrde o udovoljavanju svakog pojedinačnog uvjeta o strukovnoj sposobnosti, stručnom znanju i iskustvu potrebnom za izvršavanje usluga u obliku certifikata kojima se traženi uvjeti dokazuju. </w:t>
      </w:r>
    </w:p>
    <w:p w:rsidR="00FC66B0" w:rsidRDefault="00FC66B0" w:rsidP="00FC66B0">
      <w:pPr>
        <w:jc w:val="both"/>
        <w:rPr>
          <w:rFonts w:ascii="Arial" w:hAnsi="Arial" w:cs="Arial"/>
          <w:b/>
          <w:sz w:val="24"/>
          <w:szCs w:val="24"/>
        </w:rPr>
      </w:pPr>
    </w:p>
    <w:p w:rsidR="00FC66B0" w:rsidRDefault="00FC66B0" w:rsidP="00FC66B0">
      <w:pPr>
        <w:pStyle w:val="Odlomakpopisa"/>
        <w:ind w:left="0"/>
        <w:jc w:val="both"/>
        <w:rPr>
          <w:sz w:val="24"/>
          <w:szCs w:val="24"/>
        </w:rPr>
      </w:pPr>
      <w:r>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FC66B0" w:rsidRDefault="00FC66B0" w:rsidP="00FC66B0">
      <w:pPr>
        <w:pStyle w:val="Odlomakpopisa"/>
        <w:ind w:left="0"/>
        <w:jc w:val="both"/>
        <w:rPr>
          <w:sz w:val="24"/>
          <w:szCs w:val="24"/>
        </w:rPr>
      </w:pPr>
    </w:p>
    <w:p w:rsidR="00FC66B0" w:rsidRDefault="00FC66B0" w:rsidP="00FC66B0">
      <w:pPr>
        <w:jc w:val="both"/>
        <w:rPr>
          <w:rFonts w:ascii="Arial" w:hAnsi="Arial" w:cs="Arial"/>
          <w:color w:val="000000"/>
          <w:sz w:val="24"/>
          <w:szCs w:val="24"/>
        </w:rPr>
      </w:pPr>
      <w:r>
        <w:rPr>
          <w:rFonts w:ascii="Arial" w:hAnsi="Arial" w:cs="Arial"/>
          <w:sz w:val="24"/>
          <w:szCs w:val="24"/>
        </w:rPr>
        <w:t xml:space="preserve">Dokazi iz ove točke prilažu se u </w:t>
      </w:r>
      <w:r>
        <w:rPr>
          <w:rFonts w:ascii="Arial" w:hAnsi="Arial" w:cs="Arial"/>
          <w:sz w:val="24"/>
          <w:szCs w:val="24"/>
          <w:u w:val="single"/>
        </w:rPr>
        <w:t>neovjerenoj preslici, na hrvatskom jeziku; neovjerenom preslikom smatra se i neovjereni ispis elektroničke isprave</w:t>
      </w:r>
      <w:r>
        <w:rPr>
          <w:rFonts w:ascii="Arial" w:hAnsi="Arial" w:cs="Arial"/>
          <w:sz w:val="24"/>
          <w:szCs w:val="24"/>
        </w:rPr>
        <w:t xml:space="preserve">. </w:t>
      </w:r>
      <w:r>
        <w:rPr>
          <w:rFonts w:ascii="Arial" w:hAnsi="Arial" w:cs="Arial"/>
          <w:color w:val="000000"/>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FC66B0" w:rsidRDefault="00FC66B0" w:rsidP="00FC66B0">
      <w:pPr>
        <w:jc w:val="both"/>
        <w:rPr>
          <w:rFonts w:ascii="Arial" w:hAnsi="Arial" w:cs="Arial"/>
          <w:color w:val="000000"/>
          <w:sz w:val="24"/>
          <w:szCs w:val="24"/>
        </w:rPr>
      </w:pPr>
      <w:r>
        <w:rPr>
          <w:rFonts w:ascii="Arial" w:hAnsi="Arial" w:cs="Arial"/>
          <w:color w:val="000000"/>
          <w:sz w:val="24"/>
          <w:szCs w:val="24"/>
        </w:rPr>
        <w:t>Ukoliko je gospodarski subjekt već u ponudi dostavio određene dokumente u izvorniku ili ovjerenoj preslici, nije ih dužan ponovo dostavljati.</w:t>
      </w:r>
    </w:p>
    <w:p w:rsidR="005919AC" w:rsidRDefault="005919AC" w:rsidP="005919AC">
      <w:pPr>
        <w:pStyle w:val="2012TEXT"/>
        <w:spacing w:after="0"/>
        <w:ind w:left="0"/>
        <w:rPr>
          <w:rFonts w:cs="Arial"/>
          <w:color w:val="000000"/>
          <w:sz w:val="24"/>
          <w:szCs w:val="24"/>
        </w:rPr>
      </w:pPr>
    </w:p>
    <w:bookmarkEnd w:id="0"/>
    <w:bookmarkEnd w:id="1"/>
    <w:p w:rsidR="005919AC" w:rsidRPr="00492085" w:rsidRDefault="005919AC" w:rsidP="005919AC">
      <w:pPr>
        <w:rPr>
          <w:rFonts w:ascii="Arial" w:hAnsi="Arial" w:cs="Arial"/>
          <w:b/>
          <w:sz w:val="24"/>
          <w:szCs w:val="24"/>
        </w:rPr>
      </w:pPr>
      <w:r w:rsidRPr="00492085">
        <w:rPr>
          <w:rFonts w:ascii="Arial" w:hAnsi="Arial" w:cs="Arial"/>
          <w:b/>
          <w:sz w:val="24"/>
          <w:szCs w:val="24"/>
        </w:rPr>
        <w:t>1</w:t>
      </w:r>
      <w:r w:rsidR="00D3360F">
        <w:rPr>
          <w:rFonts w:ascii="Arial" w:hAnsi="Arial" w:cs="Arial"/>
          <w:b/>
          <w:sz w:val="24"/>
          <w:szCs w:val="24"/>
        </w:rPr>
        <w:t>3</w:t>
      </w:r>
      <w:r w:rsidRPr="00492085">
        <w:rPr>
          <w:rFonts w:ascii="Arial" w:hAnsi="Arial" w:cs="Arial"/>
          <w:b/>
          <w:sz w:val="24"/>
          <w:szCs w:val="24"/>
        </w:rPr>
        <w:t xml:space="preserve">. </w:t>
      </w:r>
      <w:r>
        <w:rPr>
          <w:rFonts w:ascii="Arial" w:hAnsi="Arial" w:cs="Arial"/>
          <w:b/>
          <w:sz w:val="24"/>
          <w:szCs w:val="24"/>
        </w:rPr>
        <w:t>S</w:t>
      </w:r>
      <w:r w:rsidRPr="00492085">
        <w:rPr>
          <w:rFonts w:ascii="Arial" w:hAnsi="Arial" w:cs="Arial"/>
          <w:b/>
          <w:sz w:val="24"/>
          <w:szCs w:val="24"/>
        </w:rPr>
        <w:t>adržaj</w:t>
      </w:r>
      <w:r>
        <w:rPr>
          <w:rFonts w:ascii="Arial" w:hAnsi="Arial" w:cs="Arial"/>
          <w:b/>
          <w:sz w:val="24"/>
          <w:szCs w:val="24"/>
        </w:rPr>
        <w:t>,</w:t>
      </w:r>
      <w:r w:rsidRPr="00492085">
        <w:rPr>
          <w:rFonts w:ascii="Arial" w:hAnsi="Arial" w:cs="Arial"/>
          <w:b/>
          <w:sz w:val="24"/>
          <w:szCs w:val="24"/>
        </w:rPr>
        <w:t xml:space="preserve"> </w:t>
      </w:r>
      <w:r>
        <w:rPr>
          <w:rFonts w:ascii="Arial" w:hAnsi="Arial" w:cs="Arial"/>
          <w:b/>
          <w:sz w:val="24"/>
          <w:szCs w:val="24"/>
        </w:rPr>
        <w:t>o</w:t>
      </w:r>
      <w:r w:rsidRPr="00492085">
        <w:rPr>
          <w:rFonts w:ascii="Arial" w:hAnsi="Arial" w:cs="Arial"/>
          <w:b/>
          <w:sz w:val="24"/>
          <w:szCs w:val="24"/>
        </w:rPr>
        <w:t>blik, način izrade i način dostave ponuda</w:t>
      </w:r>
    </w:p>
    <w:p w:rsidR="005919AC" w:rsidRPr="00D3360F" w:rsidRDefault="005919AC" w:rsidP="00D3360F">
      <w:pPr>
        <w:pStyle w:val="Odlomakpopisa"/>
        <w:numPr>
          <w:ilvl w:val="1"/>
          <w:numId w:val="30"/>
        </w:numPr>
        <w:rPr>
          <w:sz w:val="24"/>
          <w:szCs w:val="24"/>
          <w:u w:val="single"/>
        </w:rPr>
      </w:pPr>
      <w:r w:rsidRPr="00D3360F">
        <w:rPr>
          <w:sz w:val="24"/>
          <w:szCs w:val="24"/>
          <w:u w:val="single"/>
        </w:rPr>
        <w:t>Sadržaj ponude</w:t>
      </w:r>
    </w:p>
    <w:p w:rsidR="005919AC" w:rsidRPr="00492085" w:rsidRDefault="005919AC" w:rsidP="005919AC">
      <w:pPr>
        <w:pStyle w:val="Tijeloteksta"/>
        <w:spacing w:before="60" w:after="60"/>
        <w:rPr>
          <w:rFonts w:cs="Arial"/>
        </w:rPr>
      </w:pPr>
      <w:r w:rsidRPr="00492085">
        <w:rPr>
          <w:rFonts w:cs="Arial"/>
        </w:rPr>
        <w:t>Ponudu sačinjavaju ispunjeni i od ovlaštene osobe ponuditelja potpisani i ovjereni:</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 xml:space="preserve">Ponudbeni list (Obrazac 1) </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Izjava o nekažnjavanju (Obrazac 2)</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I</w:t>
      </w:r>
      <w:r w:rsidRPr="007B2EAE">
        <w:rPr>
          <w:rFonts w:ascii="Arial" w:hAnsi="Arial" w:cs="Arial"/>
          <w:color w:val="000000" w:themeColor="text1"/>
          <w:spacing w:val="-1"/>
          <w:sz w:val="24"/>
          <w:szCs w:val="24"/>
        </w:rPr>
        <w:t>zjav</w:t>
      </w:r>
      <w:r>
        <w:rPr>
          <w:rFonts w:ascii="Arial" w:hAnsi="Arial" w:cs="Arial"/>
          <w:color w:val="000000" w:themeColor="text1"/>
          <w:spacing w:val="-1"/>
          <w:sz w:val="24"/>
          <w:szCs w:val="24"/>
        </w:rPr>
        <w:t>a</w:t>
      </w:r>
      <w:r w:rsidRPr="007B2EAE">
        <w:rPr>
          <w:rFonts w:ascii="Arial" w:hAnsi="Arial" w:cs="Arial"/>
          <w:color w:val="000000" w:themeColor="text1"/>
          <w:spacing w:val="-1"/>
          <w:sz w:val="24"/>
          <w:szCs w:val="24"/>
        </w:rPr>
        <w:t xml:space="preserve"> o istinitosti podataka </w:t>
      </w:r>
      <w:r>
        <w:rPr>
          <w:rFonts w:ascii="Arial" w:hAnsi="Arial" w:cs="Arial"/>
          <w:color w:val="000000" w:themeColor="text1"/>
          <w:spacing w:val="-1"/>
          <w:sz w:val="24"/>
          <w:szCs w:val="24"/>
        </w:rPr>
        <w:t>(</w:t>
      </w:r>
      <w:r w:rsidRPr="007B2EAE">
        <w:rPr>
          <w:rFonts w:ascii="Arial" w:hAnsi="Arial" w:cs="Arial"/>
          <w:color w:val="000000" w:themeColor="text1"/>
          <w:spacing w:val="-1"/>
          <w:sz w:val="24"/>
          <w:szCs w:val="24"/>
        </w:rPr>
        <w:t xml:space="preserve">Obrazac </w:t>
      </w:r>
      <w:r>
        <w:rPr>
          <w:rFonts w:ascii="Arial" w:hAnsi="Arial" w:cs="Arial"/>
          <w:color w:val="000000" w:themeColor="text1"/>
          <w:spacing w:val="-1"/>
          <w:sz w:val="24"/>
          <w:szCs w:val="24"/>
        </w:rPr>
        <w:t>3)</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da ne postoje obvezni razlozi za isključenje</w:t>
      </w:r>
    </w:p>
    <w:p w:rsidR="005919AC" w:rsidRPr="007E27B5"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sposobnosti</w:t>
      </w:r>
    </w:p>
    <w:p w:rsidR="005919AC" w:rsidRPr="00C76B02" w:rsidRDefault="005919AC" w:rsidP="005919AC">
      <w:pPr>
        <w:numPr>
          <w:ilvl w:val="0"/>
          <w:numId w:val="2"/>
        </w:numPr>
        <w:shd w:val="clear" w:color="auto" w:fill="FFFFFF"/>
        <w:spacing w:line="276" w:lineRule="auto"/>
        <w:ind w:left="1418" w:hanging="284"/>
        <w:jc w:val="both"/>
        <w:rPr>
          <w:rFonts w:ascii="Arial" w:hAnsi="Arial" w:cs="Arial"/>
          <w:spacing w:val="-1"/>
          <w:sz w:val="24"/>
          <w:szCs w:val="24"/>
        </w:rPr>
      </w:pPr>
      <w:r w:rsidRPr="002516EF">
        <w:rPr>
          <w:rFonts w:ascii="Arial" w:hAnsi="Arial" w:cs="Arial"/>
          <w:sz w:val="24"/>
          <w:szCs w:val="24"/>
        </w:rPr>
        <w:t xml:space="preserve">Popis ugovora </w:t>
      </w:r>
      <w:r w:rsidR="00D3360F">
        <w:rPr>
          <w:rFonts w:ascii="Arial" w:hAnsi="Arial" w:cs="Arial"/>
          <w:sz w:val="24"/>
          <w:szCs w:val="24"/>
        </w:rPr>
        <w:t xml:space="preserve">i potvrde </w:t>
      </w:r>
      <w:r w:rsidRPr="002516EF">
        <w:rPr>
          <w:rFonts w:ascii="Arial" w:hAnsi="Arial" w:cs="Arial"/>
          <w:sz w:val="24"/>
          <w:szCs w:val="24"/>
        </w:rPr>
        <w:t>o</w:t>
      </w:r>
      <w:r>
        <w:rPr>
          <w:rFonts w:ascii="Arial" w:hAnsi="Arial" w:cs="Arial"/>
          <w:sz w:val="24"/>
          <w:szCs w:val="24"/>
        </w:rPr>
        <w:t xml:space="preserve"> </w:t>
      </w:r>
      <w:r w:rsidR="00B46672">
        <w:rPr>
          <w:rFonts w:ascii="Arial" w:hAnsi="Arial" w:cs="Arial"/>
          <w:sz w:val="24"/>
          <w:szCs w:val="24"/>
        </w:rPr>
        <w:t>izvršenim uslugama</w:t>
      </w:r>
      <w:r>
        <w:rPr>
          <w:rFonts w:ascii="Arial" w:hAnsi="Arial" w:cs="Arial"/>
          <w:sz w:val="24"/>
          <w:szCs w:val="24"/>
        </w:rPr>
        <w:t xml:space="preserve"> </w:t>
      </w:r>
      <w:r>
        <w:rPr>
          <w:rFonts w:ascii="Arial" w:hAnsi="Arial" w:cs="Arial"/>
          <w:spacing w:val="-1"/>
          <w:sz w:val="24"/>
          <w:szCs w:val="24"/>
        </w:rPr>
        <w:t>u 201</w:t>
      </w:r>
      <w:r w:rsidR="008D54D8">
        <w:rPr>
          <w:rFonts w:ascii="Arial" w:hAnsi="Arial" w:cs="Arial"/>
          <w:spacing w:val="-1"/>
          <w:sz w:val="24"/>
          <w:szCs w:val="24"/>
        </w:rPr>
        <w:t>6</w:t>
      </w:r>
      <w:r>
        <w:rPr>
          <w:rFonts w:ascii="Arial" w:hAnsi="Arial" w:cs="Arial"/>
          <w:spacing w:val="-1"/>
          <w:sz w:val="24"/>
          <w:szCs w:val="24"/>
        </w:rPr>
        <w:t xml:space="preserve">. godini i tijekom </w:t>
      </w:r>
      <w:r>
        <w:rPr>
          <w:rFonts w:ascii="Arial" w:hAnsi="Arial" w:cs="Arial"/>
          <w:spacing w:val="-1"/>
          <w:sz w:val="24"/>
          <w:szCs w:val="24"/>
        </w:rPr>
        <w:lastRenderedPageBreak/>
        <w:t>prethodne tri (3)</w:t>
      </w:r>
      <w:r w:rsidRPr="00164D56">
        <w:rPr>
          <w:rFonts w:ascii="Arial" w:hAnsi="Arial" w:cs="Arial"/>
          <w:spacing w:val="-1"/>
          <w:sz w:val="24"/>
          <w:szCs w:val="24"/>
        </w:rPr>
        <w:t xml:space="preserve"> godine</w:t>
      </w:r>
      <w:r w:rsidRPr="002516EF">
        <w:rPr>
          <w:rFonts w:ascii="Arial" w:hAnsi="Arial" w:cs="Arial"/>
          <w:sz w:val="24"/>
          <w:szCs w:val="24"/>
        </w:rPr>
        <w:t xml:space="preserve"> (Obrazac </w:t>
      </w:r>
      <w:r w:rsidR="00321B2A">
        <w:rPr>
          <w:rFonts w:ascii="Arial" w:hAnsi="Arial" w:cs="Arial"/>
          <w:sz w:val="24"/>
          <w:szCs w:val="24"/>
        </w:rPr>
        <w:t>4</w:t>
      </w:r>
      <w:r w:rsidRPr="002516EF">
        <w:rPr>
          <w:rFonts w:ascii="Arial" w:hAnsi="Arial" w:cs="Arial"/>
          <w:sz w:val="24"/>
          <w:szCs w:val="24"/>
        </w:rPr>
        <w:t>)</w:t>
      </w:r>
    </w:p>
    <w:p w:rsidR="00C76B02" w:rsidRPr="005C0D51" w:rsidRDefault="00C76B02" w:rsidP="00C76B02">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sz w:val="24"/>
          <w:szCs w:val="24"/>
        </w:rPr>
        <w:t xml:space="preserve">Izjava o stručnoj sposobnosti </w:t>
      </w:r>
      <w:r w:rsidRPr="00785C01">
        <w:rPr>
          <w:rFonts w:ascii="Arial" w:hAnsi="Arial" w:cs="Arial"/>
          <w:sz w:val="24"/>
          <w:szCs w:val="24"/>
        </w:rPr>
        <w:t xml:space="preserve">(Obrazac </w:t>
      </w:r>
      <w:r w:rsidR="004D00C4">
        <w:rPr>
          <w:rFonts w:ascii="Arial" w:hAnsi="Arial" w:cs="Arial"/>
          <w:sz w:val="24"/>
          <w:szCs w:val="24"/>
        </w:rPr>
        <w:t>5</w:t>
      </w:r>
      <w:r w:rsidRPr="00385B44">
        <w:rPr>
          <w:rFonts w:ascii="Arial" w:hAnsi="Arial" w:cs="Arial"/>
          <w:color w:val="000000" w:themeColor="text1"/>
          <w:spacing w:val="-1"/>
          <w:sz w:val="24"/>
          <w:szCs w:val="24"/>
        </w:rPr>
        <w:t>)</w:t>
      </w:r>
    </w:p>
    <w:p w:rsidR="005919AC" w:rsidRPr="005C0D51"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785C01">
        <w:rPr>
          <w:rFonts w:ascii="Arial" w:hAnsi="Arial" w:cs="Arial"/>
          <w:sz w:val="24"/>
          <w:szCs w:val="24"/>
        </w:rPr>
        <w:t xml:space="preserve">Popunjeni i ovjereni troškovnik (Obrazac </w:t>
      </w:r>
      <w:r w:rsidR="004D00C4">
        <w:rPr>
          <w:rFonts w:ascii="Arial" w:hAnsi="Arial" w:cs="Arial"/>
          <w:sz w:val="24"/>
          <w:szCs w:val="24"/>
        </w:rPr>
        <w:t>6</w:t>
      </w:r>
      <w:r w:rsidRPr="00385B44">
        <w:rPr>
          <w:rFonts w:ascii="Arial" w:hAnsi="Arial" w:cs="Arial"/>
          <w:color w:val="000000" w:themeColor="text1"/>
          <w:spacing w:val="-1"/>
          <w:sz w:val="24"/>
          <w:szCs w:val="24"/>
        </w:rPr>
        <w:t>)</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0F4FF8">
        <w:rPr>
          <w:rFonts w:ascii="Arial" w:hAnsi="Arial" w:cs="Arial"/>
          <w:color w:val="000000" w:themeColor="text1"/>
          <w:spacing w:val="-1"/>
          <w:sz w:val="24"/>
          <w:szCs w:val="24"/>
        </w:rPr>
        <w:t xml:space="preserve">Ponuda pohranjena na mediju za pohranu podataka (CD ili DVD), uložena u PVC fascikl, uvezano u ponudi </w:t>
      </w:r>
    </w:p>
    <w:p w:rsidR="0072460E" w:rsidRPr="000F4FF8" w:rsidRDefault="00117BDE"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C</w:t>
      </w:r>
      <w:r w:rsidR="0072460E">
        <w:rPr>
          <w:rFonts w:ascii="Arial" w:hAnsi="Arial" w:cs="Arial"/>
          <w:color w:val="000000" w:themeColor="text1"/>
          <w:spacing w:val="-1"/>
          <w:sz w:val="24"/>
          <w:szCs w:val="24"/>
        </w:rPr>
        <w:t>ertifikati i atesti</w:t>
      </w:r>
      <w:r>
        <w:rPr>
          <w:rFonts w:ascii="Arial" w:hAnsi="Arial" w:cs="Arial"/>
          <w:color w:val="000000" w:themeColor="text1"/>
          <w:spacing w:val="-1"/>
          <w:sz w:val="24"/>
          <w:szCs w:val="24"/>
        </w:rPr>
        <w:t xml:space="preserve"> kojima se dokazuje sukladnost ponuđenog predmeta nabave s traženim od strane Naručitelja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potpiše te iste ne priloži ponudi, Naručitelj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992264" w:rsidRPr="009E712E" w:rsidRDefault="00992264" w:rsidP="00324072">
      <w:pPr>
        <w:pStyle w:val="Odlomakpopisa"/>
        <w:ind w:left="0"/>
        <w:jc w:val="both"/>
        <w:rPr>
          <w:b/>
          <w:sz w:val="24"/>
          <w:szCs w:val="24"/>
        </w:rPr>
      </w:pPr>
      <w:r>
        <w:rPr>
          <w:b/>
          <w:sz w:val="24"/>
          <w:szCs w:val="24"/>
        </w:rPr>
        <w:t xml:space="preserve">Ponuditelj je dužan uz ponudu u papirnatom </w:t>
      </w:r>
      <w:r w:rsidRPr="009E712E">
        <w:rPr>
          <w:b/>
          <w:sz w:val="24"/>
          <w:szCs w:val="24"/>
        </w:rPr>
        <w:t xml:space="preserve">obliku </w:t>
      </w:r>
      <w:r>
        <w:rPr>
          <w:b/>
          <w:sz w:val="24"/>
          <w:szCs w:val="24"/>
        </w:rPr>
        <w:t xml:space="preserve">dostaviti i ponudu na mediju za </w:t>
      </w:r>
      <w:r w:rsidRPr="009E712E">
        <w:rPr>
          <w:b/>
          <w:sz w:val="24"/>
          <w:szCs w:val="24"/>
        </w:rPr>
        <w:t>pohranu podataka (CD ili DVD)</w:t>
      </w:r>
      <w:r>
        <w:rPr>
          <w:b/>
          <w:sz w:val="24"/>
          <w:szCs w:val="24"/>
        </w:rPr>
        <w:t xml:space="preserve"> koja se u tom slučaju smatra „preslikom“ponude.</w:t>
      </w:r>
    </w:p>
    <w:p w:rsidR="003F4B83" w:rsidRDefault="003F4B83" w:rsidP="00324072">
      <w:pPr>
        <w:jc w:val="both"/>
        <w:rPr>
          <w:rFonts w:ascii="Arial" w:hAnsi="Arial" w:cs="Arial"/>
          <w:sz w:val="24"/>
          <w:szCs w:val="24"/>
        </w:rPr>
      </w:pPr>
    </w:p>
    <w:p w:rsidR="00FB3400" w:rsidRPr="00D3360F" w:rsidRDefault="00FB3400" w:rsidP="00D3360F">
      <w:pPr>
        <w:pStyle w:val="Odlomakpopisa"/>
        <w:numPr>
          <w:ilvl w:val="1"/>
          <w:numId w:val="30"/>
        </w:numPr>
        <w:jc w:val="both"/>
        <w:rPr>
          <w:sz w:val="24"/>
          <w:szCs w:val="24"/>
          <w:u w:val="single"/>
        </w:rPr>
      </w:pPr>
      <w:r w:rsidRPr="00D3360F">
        <w:rPr>
          <w:sz w:val="24"/>
          <w:szCs w:val="24"/>
          <w:u w:val="single"/>
        </w:rPr>
        <w:t>Oblik i način izrade ponuda</w:t>
      </w:r>
    </w:p>
    <w:p w:rsidR="00FB3400" w:rsidRDefault="00FB3400" w:rsidP="00324072">
      <w:pPr>
        <w:jc w:val="both"/>
        <w:rPr>
          <w:rFonts w:ascii="Arial" w:hAnsi="Arial" w:cs="Arial"/>
          <w:sz w:val="24"/>
          <w:szCs w:val="24"/>
        </w:rPr>
      </w:pPr>
    </w:p>
    <w:p w:rsidR="00013FDF" w:rsidRPr="00492085" w:rsidRDefault="00013FDF" w:rsidP="00324072">
      <w:pPr>
        <w:pStyle w:val="Odlomakpopisa"/>
        <w:ind w:left="0"/>
        <w:jc w:val="both"/>
        <w:rPr>
          <w:sz w:val="24"/>
          <w:szCs w:val="24"/>
        </w:rPr>
      </w:pPr>
      <w:r w:rsidRPr="00492085">
        <w:rPr>
          <w:sz w:val="24"/>
          <w:szCs w:val="24"/>
        </w:rPr>
        <w:t xml:space="preserve">Ponuda mora biti izrađena u papirnatom obliku na način naznačen u </w:t>
      </w:r>
      <w:r w:rsidR="00983F09">
        <w:rPr>
          <w:sz w:val="24"/>
          <w:szCs w:val="24"/>
        </w:rPr>
        <w:t>Pozivu na dostavu ponuda</w:t>
      </w:r>
      <w:r w:rsidRPr="00492085">
        <w:rPr>
          <w:sz w:val="24"/>
          <w:szCs w:val="24"/>
        </w:rPr>
        <w:t>.</w:t>
      </w:r>
    </w:p>
    <w:p w:rsidR="00013FDF" w:rsidRDefault="00013FDF" w:rsidP="00324072">
      <w:pPr>
        <w:pStyle w:val="Odlomakpopisa"/>
        <w:ind w:left="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013FDF" w:rsidRPr="00492085" w:rsidRDefault="00013FDF" w:rsidP="00324072">
      <w:pPr>
        <w:pStyle w:val="Odlomakpopisa"/>
        <w:ind w:left="0"/>
        <w:jc w:val="both"/>
        <w:rPr>
          <w:sz w:val="24"/>
          <w:szCs w:val="24"/>
        </w:rPr>
      </w:pPr>
      <w:r>
        <w:rPr>
          <w:sz w:val="24"/>
          <w:szCs w:val="24"/>
        </w:rPr>
        <w:t>Ako je ponuda izrađena u dva ili više dijelova svaki dio uvezuje se na način da se onemogući naknadno vađenje ili umetanje listova.</w:t>
      </w:r>
    </w:p>
    <w:p w:rsidR="00013FDF" w:rsidRDefault="00013FDF" w:rsidP="00324072">
      <w:pPr>
        <w:pStyle w:val="Odlomakpopisa"/>
        <w:ind w:left="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013FDF" w:rsidRDefault="00013FDF" w:rsidP="00324072">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013FDF" w:rsidRPr="00492085" w:rsidRDefault="00013FDF" w:rsidP="00324072">
      <w:pPr>
        <w:pStyle w:val="Odlomakpopisa"/>
        <w:ind w:left="0"/>
        <w:jc w:val="both"/>
        <w:rPr>
          <w:sz w:val="24"/>
          <w:szCs w:val="24"/>
        </w:rPr>
      </w:pPr>
      <w:r>
        <w:rPr>
          <w:sz w:val="24"/>
          <w:szCs w:val="24"/>
        </w:rPr>
        <w:t>Ako je ponuda izrađena od više dijelova ponuditelj mora u sadržaju ponude navesti od koliko se dijelova ponuda sastoji.</w:t>
      </w:r>
    </w:p>
    <w:p w:rsidR="00013FDF" w:rsidRPr="00492085" w:rsidRDefault="00013FDF" w:rsidP="00324072">
      <w:pPr>
        <w:pStyle w:val="Odlomakpopisa"/>
        <w:ind w:left="0"/>
        <w:jc w:val="both"/>
        <w:rPr>
          <w:sz w:val="24"/>
          <w:szCs w:val="24"/>
        </w:rPr>
      </w:pPr>
      <w:r w:rsidRPr="00492085">
        <w:rPr>
          <w:sz w:val="24"/>
          <w:szCs w:val="24"/>
        </w:rPr>
        <w:t>Ponude se pišu neizbrisivom tintom.</w:t>
      </w:r>
    </w:p>
    <w:p w:rsidR="00013FDF" w:rsidRPr="00492085" w:rsidRDefault="00013FDF" w:rsidP="00324072">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xml:space="preserve">, potpisana od strane ovlaštene osobe za zastupanje gospodarskog subjekta ili osobe koju je ovlaštena osoba pisanom punomoći ovlastila za potpisivanje ponude (u tom slučaju uz ponudu se obvezno prilaže i punomoć za </w:t>
      </w:r>
      <w:r w:rsidRPr="00492085">
        <w:rPr>
          <w:sz w:val="24"/>
          <w:szCs w:val="24"/>
        </w:rPr>
        <w:lastRenderedPageBreak/>
        <w:t>potpisivanje ponude). Svaki list troškovnika ponuditelj mora ovjeriti službenim pečatom i mora biti potpisan od strane ovlaštene osobe.</w:t>
      </w:r>
    </w:p>
    <w:p w:rsidR="00013FDF" w:rsidRPr="00492085" w:rsidRDefault="00013FDF" w:rsidP="00324072">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8E3F5E" w:rsidRDefault="008E3F5E" w:rsidP="00324072">
      <w:pPr>
        <w:pStyle w:val="Odlomakpopisa"/>
        <w:ind w:left="0"/>
        <w:jc w:val="both"/>
        <w:rPr>
          <w:b/>
          <w:sz w:val="24"/>
          <w:szCs w:val="24"/>
        </w:rPr>
      </w:pPr>
    </w:p>
    <w:p w:rsidR="00A8795F" w:rsidRDefault="00A8795F" w:rsidP="00D3360F">
      <w:pPr>
        <w:pStyle w:val="Odlomakpopisa"/>
        <w:numPr>
          <w:ilvl w:val="1"/>
          <w:numId w:val="30"/>
        </w:numPr>
        <w:jc w:val="both"/>
        <w:rPr>
          <w:sz w:val="24"/>
          <w:szCs w:val="24"/>
          <w:u w:val="single"/>
        </w:rPr>
      </w:pPr>
      <w:r w:rsidRPr="00244D09">
        <w:rPr>
          <w:sz w:val="24"/>
          <w:szCs w:val="24"/>
          <w:u w:val="single"/>
        </w:rPr>
        <w:t>Način dostave ponuda</w:t>
      </w:r>
    </w:p>
    <w:p w:rsidR="00A8795F" w:rsidRPr="00785C01" w:rsidRDefault="00514E51" w:rsidP="00324072">
      <w:pPr>
        <w:pStyle w:val="Tijeloteksta"/>
        <w:spacing w:before="60" w:after="60"/>
        <w:rPr>
          <w:rFonts w:cs="Arial"/>
        </w:rPr>
      </w:pPr>
      <w:r w:rsidRPr="00785C01">
        <w:rPr>
          <w:rFonts w:cs="Arial"/>
        </w:rPr>
        <w:t xml:space="preserve">Ponude se </w:t>
      </w:r>
      <w:r w:rsidR="00A8795F" w:rsidRPr="00785C01">
        <w:rPr>
          <w:rFonts w:cs="Arial"/>
        </w:rPr>
        <w:t xml:space="preserve">dostavljaju u Fond za zaštitu okoliša i energetsku učinkovitost, </w:t>
      </w:r>
      <w:r w:rsidR="00977687">
        <w:rPr>
          <w:rFonts w:cs="Arial"/>
        </w:rPr>
        <w:t xml:space="preserve">Radnička </w:t>
      </w:r>
      <w:r w:rsidR="00640F9F">
        <w:rPr>
          <w:rFonts w:cs="Arial"/>
        </w:rPr>
        <w:t xml:space="preserve">cesta </w:t>
      </w:r>
      <w:r w:rsidR="00977687">
        <w:rPr>
          <w:rFonts w:cs="Arial"/>
        </w:rPr>
        <w:t>80</w:t>
      </w:r>
      <w:r w:rsidR="00A8795F" w:rsidRPr="00785C01">
        <w:rPr>
          <w:rFonts w:cs="Arial"/>
        </w:rPr>
        <w:t>, Zagreb, urudžbeni ured, prizemlje, svaki radni dan od 10 do 15 sati ili preporučenom poštanskom pošiljkom na navedenu adresu.</w:t>
      </w:r>
    </w:p>
    <w:p w:rsidR="00A8795F" w:rsidRPr="00785C01" w:rsidRDefault="00A8795F" w:rsidP="00324072">
      <w:pPr>
        <w:pStyle w:val="Tijeloteksta"/>
        <w:spacing w:before="60" w:after="60"/>
        <w:rPr>
          <w:rFonts w:cs="Arial"/>
        </w:rPr>
      </w:pPr>
      <w:r w:rsidRPr="00785C01">
        <w:rPr>
          <w:rFonts w:cs="Arial"/>
        </w:rPr>
        <w:t>Ponuditelji dostavljaju ponudu u zatvorenoj omotnici.</w:t>
      </w:r>
    </w:p>
    <w:p w:rsidR="00A8795F" w:rsidRPr="00785C01" w:rsidRDefault="00A8795F" w:rsidP="00324072">
      <w:pPr>
        <w:pStyle w:val="Tijeloteksta"/>
        <w:spacing w:before="60" w:after="60"/>
        <w:rPr>
          <w:rFonts w:cs="Arial"/>
        </w:rPr>
      </w:pPr>
      <w:r w:rsidRPr="00785C01">
        <w:rPr>
          <w:rFonts w:cs="Arial"/>
        </w:rPr>
        <w:t xml:space="preserve">Na </w:t>
      </w:r>
      <w:r w:rsidR="00B24670" w:rsidRPr="00785C01">
        <w:rPr>
          <w:rFonts w:cs="Arial"/>
        </w:rPr>
        <w:t xml:space="preserve">omotnici ponude </w:t>
      </w:r>
      <w:r w:rsidRPr="00785C01">
        <w:rPr>
          <w:rFonts w:cs="Arial"/>
        </w:rPr>
        <w:t xml:space="preserve">mora biti </w:t>
      </w:r>
      <w:r w:rsidR="00B24670" w:rsidRPr="00785C01">
        <w:rPr>
          <w:rFonts w:cs="Arial"/>
        </w:rPr>
        <w:t>naznačen naziv i adresa naručitelja, naziv i adresa ponuditelja</w:t>
      </w:r>
      <w:r w:rsidR="0026004B" w:rsidRPr="00785C01">
        <w:rPr>
          <w:rFonts w:cs="Arial"/>
        </w:rPr>
        <w:t>, evidencijski broj nabave</w:t>
      </w:r>
      <w:r w:rsidR="00514E51" w:rsidRPr="00785C01">
        <w:rPr>
          <w:rFonts w:cs="Arial"/>
        </w:rPr>
        <w:t>,</w:t>
      </w:r>
      <w:r w:rsidRPr="00785C01">
        <w:rPr>
          <w:rFonts w:cs="Arial"/>
        </w:rPr>
        <w:t xml:space="preserve"> </w:t>
      </w:r>
      <w:r w:rsidR="0026004B" w:rsidRPr="00785C01">
        <w:rPr>
          <w:rFonts w:cs="Arial"/>
        </w:rPr>
        <w:t>naziv predmeta nabave</w:t>
      </w:r>
      <w:r w:rsidRPr="00785C01">
        <w:rPr>
          <w:rFonts w:cs="Arial"/>
        </w:rPr>
        <w:t>, naznaka „NE OTVARAJ“ – PONUDA -, odnosno mora stajati oznaka slijedećeg izgleda:</w:t>
      </w:r>
    </w:p>
    <w:p w:rsidR="00350030" w:rsidRDefault="00350030" w:rsidP="00324072">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8795F" w:rsidRPr="00785C01" w:rsidTr="00070041">
        <w:trPr>
          <w:trHeight w:val="716"/>
        </w:trPr>
        <w:tc>
          <w:tcPr>
            <w:tcW w:w="9214" w:type="dxa"/>
          </w:tcPr>
          <w:p w:rsidR="00A8795F" w:rsidRPr="00785C01" w:rsidRDefault="00A8795F" w:rsidP="007D062B">
            <w:pPr>
              <w:tabs>
                <w:tab w:val="left" w:pos="300"/>
                <w:tab w:val="center" w:pos="4499"/>
              </w:tabs>
              <w:jc w:val="center"/>
              <w:rPr>
                <w:rFonts w:ascii="Arial" w:hAnsi="Arial" w:cs="Arial"/>
                <w:b/>
                <w:sz w:val="24"/>
                <w:szCs w:val="24"/>
              </w:rPr>
            </w:pPr>
            <w:r w:rsidRPr="00785C01">
              <w:rPr>
                <w:rFonts w:ascii="Arial" w:hAnsi="Arial" w:cs="Arial"/>
                <w:b/>
                <w:sz w:val="24"/>
                <w:szCs w:val="24"/>
              </w:rPr>
              <w:t xml:space="preserve">FOND ZA ZAŠTITU OKOLIŠA I </w:t>
            </w:r>
            <w:r w:rsidR="00E7262D" w:rsidRPr="00785C01">
              <w:rPr>
                <w:rFonts w:ascii="Arial" w:hAnsi="Arial" w:cs="Arial"/>
                <w:b/>
                <w:sz w:val="24"/>
                <w:szCs w:val="24"/>
              </w:rPr>
              <w:t xml:space="preserve"> </w:t>
            </w:r>
            <w:r w:rsidRPr="00785C01">
              <w:rPr>
                <w:rFonts w:ascii="Arial" w:hAnsi="Arial" w:cs="Arial"/>
                <w:b/>
                <w:sz w:val="24"/>
                <w:szCs w:val="24"/>
              </w:rPr>
              <w:t>ENERGETSKU UČINKOVITOST</w:t>
            </w:r>
          </w:p>
          <w:p w:rsidR="00A8795F" w:rsidRDefault="00983766" w:rsidP="007D062B">
            <w:pPr>
              <w:jc w:val="center"/>
              <w:rPr>
                <w:rFonts w:ascii="Arial" w:hAnsi="Arial" w:cs="Arial"/>
                <w:sz w:val="24"/>
                <w:szCs w:val="24"/>
              </w:rPr>
            </w:pPr>
            <w:r>
              <w:rPr>
                <w:rFonts w:ascii="Arial" w:hAnsi="Arial" w:cs="Arial"/>
                <w:sz w:val="24"/>
                <w:szCs w:val="24"/>
              </w:rPr>
              <w:t>Radnička cesta 80</w:t>
            </w:r>
            <w:r w:rsidR="00A8795F" w:rsidRPr="00785C01">
              <w:rPr>
                <w:rFonts w:ascii="Arial" w:hAnsi="Arial" w:cs="Arial"/>
                <w:sz w:val="24"/>
                <w:szCs w:val="24"/>
              </w:rPr>
              <w:t>, 10 000 Zagreb</w:t>
            </w:r>
          </w:p>
          <w:p w:rsidR="00F06946" w:rsidRPr="00785C01" w:rsidRDefault="00696E2A" w:rsidP="007D062B">
            <w:pPr>
              <w:jc w:val="center"/>
              <w:rPr>
                <w:rFonts w:ascii="Arial" w:hAnsi="Arial" w:cs="Arial"/>
                <w:b/>
                <w:sz w:val="24"/>
                <w:szCs w:val="24"/>
              </w:rPr>
            </w:pPr>
            <w:r>
              <w:rPr>
                <w:rFonts w:ascii="Arial" w:hAnsi="Arial" w:cs="Arial"/>
                <w:sz w:val="24"/>
                <w:szCs w:val="24"/>
              </w:rPr>
              <w:t>E-BAG-</w:t>
            </w:r>
            <w:r w:rsidR="00577BFF">
              <w:rPr>
                <w:rFonts w:ascii="Arial" w:hAnsi="Arial" w:cs="Arial"/>
                <w:sz w:val="24"/>
                <w:szCs w:val="24"/>
              </w:rPr>
              <w:t>7</w:t>
            </w:r>
            <w:r w:rsidR="00925D5F">
              <w:rPr>
                <w:rFonts w:ascii="Arial" w:hAnsi="Arial" w:cs="Arial"/>
                <w:sz w:val="24"/>
                <w:szCs w:val="24"/>
              </w:rPr>
              <w:t>6</w:t>
            </w:r>
            <w:r w:rsidR="00ED5350">
              <w:rPr>
                <w:rFonts w:ascii="Arial" w:hAnsi="Arial" w:cs="Arial"/>
                <w:sz w:val="24"/>
                <w:szCs w:val="24"/>
              </w:rPr>
              <w:t>/201</w:t>
            </w:r>
            <w:r w:rsidR="00851747">
              <w:rPr>
                <w:rFonts w:ascii="Arial" w:hAnsi="Arial" w:cs="Arial"/>
                <w:sz w:val="24"/>
                <w:szCs w:val="24"/>
              </w:rPr>
              <w:t>6</w:t>
            </w:r>
            <w:r w:rsidR="00577BFF">
              <w:rPr>
                <w:rFonts w:ascii="Arial" w:hAnsi="Arial" w:cs="Arial"/>
                <w:sz w:val="24"/>
                <w:szCs w:val="24"/>
              </w:rPr>
              <w:t>/R1</w:t>
            </w:r>
          </w:p>
          <w:p w:rsidR="00A8795F" w:rsidRPr="00785C01" w:rsidRDefault="00A8795F" w:rsidP="007D062B">
            <w:pPr>
              <w:jc w:val="center"/>
              <w:rPr>
                <w:rFonts w:ascii="Arial" w:hAnsi="Arial" w:cs="Arial"/>
                <w:sz w:val="24"/>
                <w:szCs w:val="24"/>
              </w:rPr>
            </w:pPr>
            <w:r w:rsidRPr="00785C01">
              <w:rPr>
                <w:rFonts w:ascii="Arial" w:hAnsi="Arial" w:cs="Arial"/>
                <w:b/>
                <w:sz w:val="24"/>
                <w:szCs w:val="24"/>
              </w:rPr>
              <w:t>NE OTVARAJ – PONUDA</w:t>
            </w:r>
          </w:p>
          <w:p w:rsidR="00FE46E8" w:rsidRPr="00DB15C4" w:rsidRDefault="00925D5F" w:rsidP="00925D5F">
            <w:pPr>
              <w:jc w:val="center"/>
              <w:rPr>
                <w:rFonts w:ascii="Arial" w:hAnsi="Arial" w:cs="Arial"/>
                <w:b/>
                <w:sz w:val="24"/>
                <w:szCs w:val="24"/>
                <w:lang w:val="pl-PL"/>
              </w:rPr>
            </w:pPr>
            <w:proofErr w:type="spellStart"/>
            <w:r>
              <w:rPr>
                <w:rFonts w:ascii="Arial" w:hAnsi="Arial" w:cs="Arial"/>
                <w:b/>
                <w:color w:val="000000" w:themeColor="text1"/>
                <w:sz w:val="24"/>
                <w:szCs w:val="24"/>
              </w:rPr>
              <w:t>Backup</w:t>
            </w:r>
            <w:proofErr w:type="spellEnd"/>
            <w:r>
              <w:rPr>
                <w:rFonts w:ascii="Arial" w:hAnsi="Arial" w:cs="Arial"/>
                <w:b/>
                <w:color w:val="000000" w:themeColor="text1"/>
                <w:sz w:val="24"/>
                <w:szCs w:val="24"/>
              </w:rPr>
              <w:t xml:space="preserve"> udaljena lokacija za sigurnosno čuvanje podataka</w:t>
            </w:r>
          </w:p>
        </w:tc>
      </w:tr>
    </w:tbl>
    <w:p w:rsidR="00A8795F" w:rsidRPr="00785C01" w:rsidRDefault="00A8795F" w:rsidP="00324072">
      <w:pPr>
        <w:jc w:val="both"/>
        <w:rPr>
          <w:rFonts w:ascii="Arial" w:hAnsi="Arial" w:cs="Arial"/>
          <w:b/>
          <w:sz w:val="24"/>
          <w:szCs w:val="24"/>
        </w:rPr>
      </w:pPr>
    </w:p>
    <w:p w:rsidR="00A8795F" w:rsidRPr="00785C01" w:rsidRDefault="00A8795F" w:rsidP="00324072">
      <w:pPr>
        <w:pStyle w:val="Tijeloteksta"/>
        <w:spacing w:before="60" w:after="60"/>
        <w:rPr>
          <w:rFonts w:cs="Arial"/>
        </w:rPr>
      </w:pPr>
      <w:r w:rsidRPr="00CF63FE">
        <w:rPr>
          <w:rFonts w:cs="Arial"/>
        </w:rPr>
        <w:t>Ponude je potrebno dostaviti do</w:t>
      </w:r>
      <w:r w:rsidR="00BC4C9A" w:rsidRPr="00514569">
        <w:rPr>
          <w:rFonts w:cs="Arial"/>
          <w:b/>
        </w:rPr>
        <w:t xml:space="preserve"> </w:t>
      </w:r>
      <w:r w:rsidR="00D72659">
        <w:rPr>
          <w:rFonts w:cs="Arial"/>
          <w:b/>
        </w:rPr>
        <w:t>15</w:t>
      </w:r>
      <w:r w:rsidR="00D3360F">
        <w:rPr>
          <w:rFonts w:cs="Arial"/>
          <w:b/>
        </w:rPr>
        <w:t xml:space="preserve">. </w:t>
      </w:r>
      <w:r w:rsidR="00D72659">
        <w:rPr>
          <w:rFonts w:cs="Arial"/>
          <w:b/>
        </w:rPr>
        <w:t>lip</w:t>
      </w:r>
      <w:r w:rsidR="00597956">
        <w:rPr>
          <w:rFonts w:cs="Arial"/>
          <w:b/>
        </w:rPr>
        <w:t>nj</w:t>
      </w:r>
      <w:r w:rsidR="00F334C1">
        <w:rPr>
          <w:rFonts w:cs="Arial"/>
          <w:b/>
        </w:rPr>
        <w:t>a</w:t>
      </w:r>
      <w:r w:rsidR="00775428" w:rsidRPr="00CF63FE">
        <w:rPr>
          <w:rFonts w:cs="Arial"/>
          <w:b/>
        </w:rPr>
        <w:t xml:space="preserve"> 201</w:t>
      </w:r>
      <w:r w:rsidR="00F334C1">
        <w:rPr>
          <w:rFonts w:cs="Arial"/>
          <w:b/>
        </w:rPr>
        <w:t>6</w:t>
      </w:r>
      <w:r w:rsidR="00775428" w:rsidRPr="00CF63FE">
        <w:rPr>
          <w:rFonts w:cs="Arial"/>
          <w:b/>
        </w:rPr>
        <w:t>.</w:t>
      </w:r>
      <w:r w:rsidRPr="00CF63FE">
        <w:rPr>
          <w:rFonts w:cs="Arial"/>
          <w:b/>
        </w:rPr>
        <w:t xml:space="preserve"> godine</w:t>
      </w:r>
      <w:r w:rsidRPr="00CF63FE">
        <w:rPr>
          <w:rFonts w:cs="Arial"/>
        </w:rPr>
        <w:t xml:space="preserve"> do </w:t>
      </w:r>
      <w:r w:rsidRPr="004D00C4">
        <w:rPr>
          <w:rFonts w:cs="Arial"/>
          <w:b/>
        </w:rPr>
        <w:t>1</w:t>
      </w:r>
      <w:r w:rsidR="004D00C4" w:rsidRPr="004D00C4">
        <w:rPr>
          <w:rFonts w:cs="Arial"/>
          <w:b/>
        </w:rPr>
        <w:t>4</w:t>
      </w:r>
      <w:r w:rsidRPr="004D00C4">
        <w:rPr>
          <w:rFonts w:cs="Arial"/>
          <w:b/>
        </w:rPr>
        <w:t>.00</w:t>
      </w:r>
      <w:r w:rsidRPr="00CF63FE">
        <w:rPr>
          <w:rFonts w:cs="Arial"/>
        </w:rPr>
        <w:t xml:space="preserve"> sati bez obzira na</w:t>
      </w:r>
      <w:r w:rsidRPr="00785C01">
        <w:rPr>
          <w:rFonts w:cs="Arial"/>
        </w:rPr>
        <w:t xml:space="preserve"> način dostave.</w:t>
      </w:r>
    </w:p>
    <w:p w:rsidR="0084501F" w:rsidRPr="00785C01" w:rsidRDefault="0084501F" w:rsidP="00324072">
      <w:pPr>
        <w:jc w:val="both"/>
        <w:rPr>
          <w:rFonts w:ascii="Arial" w:hAnsi="Arial" w:cs="Arial"/>
          <w:sz w:val="24"/>
          <w:szCs w:val="24"/>
        </w:rPr>
      </w:pPr>
      <w:r w:rsidRPr="00785C01">
        <w:rPr>
          <w:rFonts w:ascii="Arial" w:hAnsi="Arial" w:cs="Arial"/>
          <w:sz w:val="24"/>
          <w:szCs w:val="24"/>
        </w:rPr>
        <w:t>Ponuditelj</w:t>
      </w:r>
      <w:r w:rsidR="00597956">
        <w:rPr>
          <w:rFonts w:ascii="Arial" w:hAnsi="Arial" w:cs="Arial"/>
          <w:sz w:val="24"/>
          <w:szCs w:val="24"/>
        </w:rPr>
        <w:t>i</w:t>
      </w:r>
      <w:r w:rsidRPr="00785C01">
        <w:rPr>
          <w:rFonts w:ascii="Arial" w:hAnsi="Arial" w:cs="Arial"/>
          <w:sz w:val="24"/>
          <w:szCs w:val="24"/>
        </w:rPr>
        <w:t xml:space="preserve"> samostalno određuju način dostave ponude i sam snosi rizik eventualnog gubitka odnosno nepravovremene dostave ponude.</w:t>
      </w:r>
    </w:p>
    <w:p w:rsidR="00A8795F" w:rsidRPr="00785C01" w:rsidRDefault="00A8795F" w:rsidP="00324072">
      <w:pPr>
        <w:pStyle w:val="Tijeloteksta"/>
        <w:spacing w:before="60" w:after="60"/>
        <w:rPr>
          <w:rFonts w:cs="Arial"/>
        </w:rPr>
      </w:pPr>
      <w:r w:rsidRPr="00785C01">
        <w:rPr>
          <w:rFonts w:cs="Arial"/>
        </w:rPr>
        <w:t>Sve ponude koje nisu predane na ovaj način i u ovom roku neće se otvarati i razmatrati te će biti vraćene ponuditelju.</w:t>
      </w:r>
    </w:p>
    <w:p w:rsidR="00A8795F" w:rsidRPr="00785C01" w:rsidRDefault="00A8795F" w:rsidP="00324072">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A8795F" w:rsidRPr="00785C01" w:rsidRDefault="00A8795F" w:rsidP="00324072">
      <w:pPr>
        <w:pStyle w:val="Tijeloteksta"/>
        <w:spacing w:before="60" w:after="60"/>
        <w:rPr>
          <w:rFonts w:cs="Arial"/>
        </w:rPr>
      </w:pPr>
      <w:r w:rsidRPr="00785C01">
        <w:rPr>
          <w:rFonts w:cs="Arial"/>
        </w:rPr>
        <w:t>Izmjena ili dopuna ponude dostavlj</w:t>
      </w:r>
      <w:r w:rsidR="0026004B" w:rsidRPr="00785C01">
        <w:rPr>
          <w:rFonts w:cs="Arial"/>
        </w:rPr>
        <w:t xml:space="preserve">a se na isti način kao i ponuda </w:t>
      </w:r>
      <w:r w:rsidR="00CF3C06" w:rsidRPr="00785C01">
        <w:rPr>
          <w:rFonts w:cs="Arial"/>
        </w:rPr>
        <w:t>s tim da se omotnica dodatno označi tekstom „</w:t>
      </w:r>
      <w:r w:rsidR="0026004B" w:rsidRPr="00785C01">
        <w:rPr>
          <w:rFonts w:cs="Arial"/>
        </w:rPr>
        <w:t>IZMJENA</w:t>
      </w:r>
      <w:r w:rsidR="00CF3C06" w:rsidRPr="00785C01">
        <w:rPr>
          <w:rFonts w:cs="Arial"/>
        </w:rPr>
        <w:t>“ odnosno „</w:t>
      </w:r>
      <w:r w:rsidR="0026004B" w:rsidRPr="00785C01">
        <w:rPr>
          <w:rFonts w:cs="Arial"/>
        </w:rPr>
        <w:t>DOPUNA</w:t>
      </w:r>
      <w:r w:rsidR="00CF3C06" w:rsidRPr="00785C01">
        <w:rPr>
          <w:rFonts w:cs="Arial"/>
        </w:rPr>
        <w:t>“.</w:t>
      </w:r>
    </w:p>
    <w:p w:rsidR="0026004B" w:rsidRPr="00785C01" w:rsidRDefault="0026004B" w:rsidP="00324072">
      <w:pPr>
        <w:pStyle w:val="Tijeloteksta"/>
        <w:spacing w:before="60" w:after="60"/>
        <w:rPr>
          <w:rFonts w:cs="Arial"/>
        </w:rPr>
      </w:pPr>
      <w:r w:rsidRPr="00785C01">
        <w:rPr>
          <w:rFonts w:cs="Arial"/>
        </w:rPr>
        <w:t>Ponuditelj može do isteka roka za dostavu ponude pisanom izjavom odustati od  svoje dostavljene ponude.</w:t>
      </w:r>
      <w:r w:rsidR="00514E51" w:rsidRPr="00785C01">
        <w:rPr>
          <w:rFonts w:cs="Arial"/>
        </w:rPr>
        <w:t xml:space="preserve"> </w:t>
      </w:r>
      <w:r w:rsidRPr="00785C01">
        <w:rPr>
          <w:rFonts w:cs="Arial"/>
        </w:rPr>
        <w:t xml:space="preserve">Pisana izjava se dostavlja na isti način kao i ponuda s obveznom naznakom </w:t>
      </w:r>
      <w:r w:rsidR="00514E51" w:rsidRPr="00785C01">
        <w:rPr>
          <w:rFonts w:cs="Arial"/>
        </w:rPr>
        <w:t>„</w:t>
      </w:r>
      <w:r w:rsidR="0084501F" w:rsidRPr="00785C01">
        <w:rPr>
          <w:rFonts w:cs="Arial"/>
        </w:rPr>
        <w:t>ODUSTANAK OD PONUDE“</w:t>
      </w:r>
      <w:r w:rsidRPr="00785C01">
        <w:rPr>
          <w:rFonts w:cs="Arial"/>
        </w:rPr>
        <w:t xml:space="preserve"> </w:t>
      </w:r>
    </w:p>
    <w:p w:rsidR="00CF3C06" w:rsidRPr="00785C01" w:rsidRDefault="00CF3C06" w:rsidP="00324072">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A497A" w:rsidRDefault="00CF3C06" w:rsidP="00324072">
      <w:pPr>
        <w:jc w:val="both"/>
        <w:rPr>
          <w:rFonts w:ascii="Arial" w:hAnsi="Arial" w:cs="Arial"/>
          <w:sz w:val="24"/>
          <w:szCs w:val="24"/>
        </w:rPr>
      </w:pPr>
      <w:r w:rsidRPr="00785C01">
        <w:rPr>
          <w:rFonts w:ascii="Arial" w:hAnsi="Arial" w:cs="Arial"/>
          <w:sz w:val="24"/>
          <w:szCs w:val="24"/>
        </w:rPr>
        <w:t>Naru</w:t>
      </w:r>
      <w:r w:rsidR="00951C61" w:rsidRPr="00785C01">
        <w:rPr>
          <w:rFonts w:ascii="Arial" w:hAnsi="Arial" w:cs="Arial"/>
          <w:sz w:val="24"/>
          <w:szCs w:val="24"/>
        </w:rPr>
        <w:t xml:space="preserve">čitelj će na zahtjev </w:t>
      </w:r>
      <w:r w:rsidRPr="00785C01">
        <w:rPr>
          <w:rFonts w:ascii="Arial" w:hAnsi="Arial" w:cs="Arial"/>
          <w:sz w:val="24"/>
          <w:szCs w:val="24"/>
        </w:rPr>
        <w:t>ponuditelja dati potvrdu o datumu i vremenu primitka ponude.</w:t>
      </w:r>
    </w:p>
    <w:p w:rsidR="008E3AC8" w:rsidRPr="00785C01" w:rsidRDefault="008E3AC8" w:rsidP="00324072">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4</w:t>
      </w:r>
      <w:r w:rsidRPr="00785C01">
        <w:rPr>
          <w:rFonts w:ascii="Arial" w:hAnsi="Arial" w:cs="Arial"/>
          <w:b/>
          <w:sz w:val="24"/>
          <w:szCs w:val="24"/>
        </w:rPr>
        <w:t>. Dopustivost dostave ponuda elektroničkim putem</w:t>
      </w:r>
    </w:p>
    <w:p w:rsidR="00A8795F" w:rsidRDefault="00A8795F" w:rsidP="00324072">
      <w:pPr>
        <w:pStyle w:val="Tijeloteksta"/>
        <w:spacing w:before="60" w:after="60"/>
        <w:rPr>
          <w:rFonts w:cs="Arial"/>
        </w:rPr>
      </w:pPr>
      <w:r w:rsidRPr="00785C01">
        <w:rPr>
          <w:rFonts w:cs="Arial"/>
        </w:rPr>
        <w:t>Nije dozvoljeno dostavljanje ponude elektroničkim putem.</w:t>
      </w:r>
    </w:p>
    <w:p w:rsidR="000506CC" w:rsidRPr="00785C01" w:rsidRDefault="000506CC" w:rsidP="00555244">
      <w:pPr>
        <w:pStyle w:val="Bezproreda"/>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5</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555244">
      <w:pPr>
        <w:pStyle w:val="Bezproreda"/>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6</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983766" w:rsidRDefault="00983766" w:rsidP="00324072">
      <w:pPr>
        <w:jc w:val="both"/>
        <w:rPr>
          <w:rFonts w:ascii="Arial" w:hAnsi="Arial" w:cs="Arial"/>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6C104B">
        <w:rPr>
          <w:rFonts w:ascii="Arial" w:hAnsi="Arial" w:cs="Arial"/>
          <w:b/>
          <w:sz w:val="24"/>
          <w:szCs w:val="24"/>
        </w:rPr>
        <w:t>7</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C14805">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8</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1F1BD6" w:rsidRDefault="001F1BD6" w:rsidP="00324072">
      <w:pPr>
        <w:jc w:val="both"/>
        <w:rPr>
          <w:rFonts w:ascii="Arial" w:hAnsi="Arial" w:cs="Arial"/>
          <w:sz w:val="24"/>
          <w:szCs w:val="24"/>
        </w:rPr>
      </w:pPr>
    </w:p>
    <w:p w:rsidR="00A8795F" w:rsidRPr="00785C01" w:rsidRDefault="006C104B" w:rsidP="00324072">
      <w:pPr>
        <w:jc w:val="both"/>
        <w:rPr>
          <w:rFonts w:ascii="Arial" w:hAnsi="Arial" w:cs="Arial"/>
          <w:b/>
          <w:sz w:val="24"/>
          <w:szCs w:val="24"/>
        </w:rPr>
      </w:pPr>
      <w:r>
        <w:rPr>
          <w:rFonts w:ascii="Arial" w:hAnsi="Arial" w:cs="Arial"/>
          <w:b/>
          <w:sz w:val="24"/>
          <w:szCs w:val="24"/>
        </w:rPr>
        <w:t>19</w:t>
      </w:r>
      <w:r w:rsidR="00A8795F" w:rsidRPr="00785C01">
        <w:rPr>
          <w:rFonts w:ascii="Arial" w:hAnsi="Arial" w:cs="Arial"/>
          <w:b/>
          <w:sz w:val="24"/>
          <w:szCs w:val="24"/>
        </w:rPr>
        <w:t>. Rok, način i uvjeti plaćanja</w:t>
      </w:r>
    </w:p>
    <w:p w:rsidR="00BF1E24" w:rsidRPr="000F0BCB" w:rsidRDefault="00846535" w:rsidP="007D062B">
      <w:pPr>
        <w:pStyle w:val="Bezproreda"/>
        <w:jc w:val="both"/>
        <w:rPr>
          <w:rFonts w:ascii="Arial" w:hAnsi="Arial" w:cs="Arial"/>
          <w:sz w:val="24"/>
          <w:szCs w:val="24"/>
        </w:rPr>
      </w:pPr>
      <w:r>
        <w:rPr>
          <w:rFonts w:ascii="Arial" w:hAnsi="Arial" w:cs="Arial"/>
          <w:sz w:val="24"/>
          <w:szCs w:val="24"/>
        </w:rPr>
        <w:t>U</w:t>
      </w:r>
      <w:r w:rsidR="00BF1E24" w:rsidRPr="000F0BCB">
        <w:rPr>
          <w:rFonts w:ascii="Arial" w:hAnsi="Arial" w:cs="Arial"/>
          <w:sz w:val="24"/>
          <w:szCs w:val="24"/>
        </w:rPr>
        <w:t xml:space="preserve"> roku od 30 dana od dana zaprimanja računa priznatog od strane Naručitelja.</w:t>
      </w:r>
    </w:p>
    <w:p w:rsidR="005C09C5" w:rsidRPr="005B7816" w:rsidRDefault="007767EB" w:rsidP="007D062B">
      <w:pPr>
        <w:jc w:val="both"/>
        <w:rPr>
          <w:rFonts w:ascii="Arial" w:hAnsi="Arial" w:cs="Arial"/>
          <w:color w:val="FF0000"/>
          <w:sz w:val="24"/>
          <w:szCs w:val="24"/>
        </w:rPr>
      </w:pPr>
      <w:r w:rsidRPr="00785C01">
        <w:rPr>
          <w:rFonts w:ascii="Arial" w:hAnsi="Arial" w:cs="Arial"/>
          <w:sz w:val="24"/>
          <w:szCs w:val="24"/>
        </w:rPr>
        <w:t>Račun se dostavlja na plaćanje na adresu</w:t>
      </w:r>
      <w:r w:rsidR="0042583C" w:rsidRPr="00785C01">
        <w:rPr>
          <w:rFonts w:ascii="Arial" w:hAnsi="Arial" w:cs="Arial"/>
          <w:sz w:val="24"/>
          <w:szCs w:val="24"/>
        </w:rPr>
        <w:t xml:space="preserve"> Naručitelja</w:t>
      </w:r>
      <w:r w:rsidR="005C09C5">
        <w:rPr>
          <w:rFonts w:ascii="Arial" w:hAnsi="Arial" w:cs="Arial"/>
          <w:sz w:val="24"/>
          <w:szCs w:val="24"/>
        </w:rPr>
        <w:t xml:space="preserve">: </w:t>
      </w:r>
      <w:r w:rsidR="00983766">
        <w:rPr>
          <w:rFonts w:ascii="Arial" w:hAnsi="Arial" w:cs="Arial"/>
          <w:sz w:val="24"/>
          <w:szCs w:val="24"/>
        </w:rPr>
        <w:t>Radnička cesta 80</w:t>
      </w:r>
      <w:r w:rsidRPr="00785C01">
        <w:rPr>
          <w:rFonts w:ascii="Arial" w:hAnsi="Arial" w:cs="Arial"/>
          <w:sz w:val="24"/>
          <w:szCs w:val="24"/>
        </w:rPr>
        <w:t>,</w:t>
      </w:r>
      <w:r w:rsidR="005C09C5">
        <w:rPr>
          <w:rFonts w:ascii="Arial" w:hAnsi="Arial" w:cs="Arial"/>
          <w:sz w:val="24"/>
          <w:szCs w:val="24"/>
        </w:rPr>
        <w:t xml:space="preserve"> 10000 Zagreb</w:t>
      </w:r>
      <w:r w:rsidRPr="00785C01">
        <w:rPr>
          <w:rFonts w:ascii="Arial" w:hAnsi="Arial" w:cs="Arial"/>
          <w:sz w:val="24"/>
          <w:szCs w:val="24"/>
        </w:rPr>
        <w:t xml:space="preserve"> </w:t>
      </w:r>
      <w:r w:rsidR="00DB4A17" w:rsidRPr="00785C01">
        <w:rPr>
          <w:rFonts w:ascii="Arial" w:hAnsi="Arial" w:cs="Arial"/>
          <w:sz w:val="24"/>
          <w:szCs w:val="24"/>
        </w:rPr>
        <w:t xml:space="preserve">s </w:t>
      </w:r>
      <w:r w:rsidR="005C09C5">
        <w:rPr>
          <w:rFonts w:ascii="Arial" w:hAnsi="Arial" w:cs="Arial"/>
          <w:sz w:val="24"/>
          <w:szCs w:val="24"/>
        </w:rPr>
        <w:t xml:space="preserve">naznakom naziva ugovora: </w:t>
      </w:r>
      <w:proofErr w:type="spellStart"/>
      <w:r w:rsidR="005B7816">
        <w:rPr>
          <w:rFonts w:ascii="Arial" w:hAnsi="Arial" w:cs="Arial"/>
          <w:b/>
          <w:color w:val="000000" w:themeColor="text1"/>
          <w:sz w:val="24"/>
          <w:szCs w:val="24"/>
        </w:rPr>
        <w:t>Backup</w:t>
      </w:r>
      <w:proofErr w:type="spellEnd"/>
      <w:r w:rsidR="005B7816">
        <w:rPr>
          <w:rFonts w:ascii="Arial" w:hAnsi="Arial" w:cs="Arial"/>
          <w:b/>
          <w:color w:val="000000" w:themeColor="text1"/>
          <w:sz w:val="24"/>
          <w:szCs w:val="24"/>
        </w:rPr>
        <w:t xml:space="preserve"> udaljena lokacija za sigurnosno čuvanje podataka</w:t>
      </w:r>
      <w:r w:rsidR="005C09C5">
        <w:rPr>
          <w:rFonts w:ascii="Arial" w:hAnsi="Arial" w:cs="Arial"/>
          <w:sz w:val="24"/>
          <w:szCs w:val="24"/>
        </w:rPr>
        <w:t xml:space="preserve">, </w:t>
      </w:r>
      <w:r w:rsidR="00DB4A17" w:rsidRPr="00785C01">
        <w:rPr>
          <w:rFonts w:ascii="Arial" w:hAnsi="Arial" w:cs="Arial"/>
          <w:sz w:val="24"/>
          <w:szCs w:val="24"/>
        </w:rPr>
        <w:t xml:space="preserve">pozivom na </w:t>
      </w:r>
      <w:r w:rsidR="008F4BAD">
        <w:rPr>
          <w:rFonts w:ascii="Arial" w:hAnsi="Arial" w:cs="Arial"/>
          <w:sz w:val="24"/>
          <w:szCs w:val="24"/>
        </w:rPr>
        <w:t xml:space="preserve">broj ugovora iz registra </w:t>
      </w:r>
      <w:r w:rsidR="008F4BAD" w:rsidRPr="00AF1A44">
        <w:rPr>
          <w:rFonts w:ascii="Arial" w:hAnsi="Arial" w:cs="Arial"/>
          <w:sz w:val="24"/>
          <w:szCs w:val="24"/>
        </w:rPr>
        <w:t>ugovora</w:t>
      </w:r>
      <w:r w:rsidR="008E3AC8">
        <w:rPr>
          <w:rFonts w:ascii="Arial" w:hAnsi="Arial" w:cs="Arial"/>
          <w:sz w:val="24"/>
          <w:szCs w:val="24"/>
        </w:rPr>
        <w:t xml:space="preserve"> o javnoj nabavi</w:t>
      </w:r>
      <w:r w:rsidR="008F4BAD">
        <w:rPr>
          <w:rFonts w:ascii="Arial" w:hAnsi="Arial" w:cs="Arial"/>
          <w:sz w:val="24"/>
          <w:szCs w:val="24"/>
        </w:rPr>
        <w:t xml:space="preserve">, </w:t>
      </w:r>
      <w:r w:rsidR="00DB4A17" w:rsidRPr="00785C01">
        <w:rPr>
          <w:rFonts w:ascii="Arial" w:hAnsi="Arial" w:cs="Arial"/>
          <w:sz w:val="24"/>
          <w:szCs w:val="24"/>
        </w:rPr>
        <w:t xml:space="preserve">klasu i </w:t>
      </w:r>
      <w:r w:rsidR="008F4BAD">
        <w:rPr>
          <w:rFonts w:ascii="Arial" w:hAnsi="Arial" w:cs="Arial"/>
          <w:sz w:val="24"/>
          <w:szCs w:val="24"/>
        </w:rPr>
        <w:t>urudžbeni broj</w:t>
      </w:r>
      <w:r w:rsidR="00DB4A17" w:rsidRPr="00785C01">
        <w:rPr>
          <w:rFonts w:ascii="Arial" w:hAnsi="Arial" w:cs="Arial"/>
          <w:sz w:val="24"/>
          <w:szCs w:val="24"/>
        </w:rPr>
        <w:t xml:space="preserve"> </w:t>
      </w:r>
      <w:r w:rsidR="006D771E">
        <w:rPr>
          <w:rFonts w:ascii="Arial" w:hAnsi="Arial" w:cs="Arial"/>
          <w:sz w:val="24"/>
          <w:szCs w:val="24"/>
        </w:rPr>
        <w:t>ugovora</w:t>
      </w:r>
      <w:r w:rsidR="00DB4A17" w:rsidRPr="00785C01">
        <w:rPr>
          <w:rFonts w:ascii="Arial" w:hAnsi="Arial" w:cs="Arial"/>
          <w:sz w:val="24"/>
          <w:szCs w:val="24"/>
        </w:rPr>
        <w:t>.</w:t>
      </w:r>
      <w:r w:rsidR="00A26460">
        <w:rPr>
          <w:rFonts w:ascii="Arial" w:hAnsi="Arial" w:cs="Arial"/>
          <w:sz w:val="24"/>
          <w:szCs w:val="24"/>
        </w:rPr>
        <w:t xml:space="preserve"> </w:t>
      </w:r>
      <w:r w:rsidR="00DB4A17" w:rsidRPr="00785C01">
        <w:rPr>
          <w:rFonts w:ascii="Arial" w:hAnsi="Arial" w:cs="Arial"/>
          <w:sz w:val="24"/>
          <w:szCs w:val="24"/>
        </w:rPr>
        <w:t>Računi koji nisu napisani na navedeni način, biti će vraćeni ponuditelju.</w:t>
      </w:r>
      <w:r w:rsidR="00442ED9">
        <w:rPr>
          <w:rFonts w:ascii="Arial" w:hAnsi="Arial" w:cs="Arial"/>
          <w:sz w:val="24"/>
          <w:szCs w:val="24"/>
        </w:rPr>
        <w:t xml:space="preserve"> Uz račun </w:t>
      </w:r>
      <w:r w:rsidR="00442ED9">
        <w:rPr>
          <w:rFonts w:ascii="Arial" w:hAnsi="Arial" w:cs="Arial"/>
          <w:sz w:val="24"/>
          <w:szCs w:val="24"/>
        </w:rPr>
        <w:lastRenderedPageBreak/>
        <w:t>se prilaž</w:t>
      </w:r>
      <w:r w:rsidR="005B7816">
        <w:rPr>
          <w:rFonts w:ascii="Arial" w:hAnsi="Arial" w:cs="Arial"/>
          <w:sz w:val="24"/>
          <w:szCs w:val="24"/>
        </w:rPr>
        <w:t>u</w:t>
      </w:r>
      <w:r w:rsidR="004D0973">
        <w:rPr>
          <w:rFonts w:ascii="Arial" w:hAnsi="Arial" w:cs="Arial"/>
          <w:sz w:val="24"/>
          <w:szCs w:val="24"/>
        </w:rPr>
        <w:t xml:space="preserve"> potpisana</w:t>
      </w:r>
      <w:r w:rsidR="00442ED9">
        <w:rPr>
          <w:rFonts w:ascii="Arial" w:hAnsi="Arial" w:cs="Arial"/>
          <w:sz w:val="24"/>
          <w:szCs w:val="24"/>
        </w:rPr>
        <w:t xml:space="preserve"> </w:t>
      </w:r>
      <w:r w:rsidR="005B7816">
        <w:rPr>
          <w:rFonts w:ascii="Arial" w:hAnsi="Arial" w:cs="Arial"/>
          <w:sz w:val="24"/>
          <w:szCs w:val="24"/>
        </w:rPr>
        <w:t>i od strane naručitelja ovjeren</w:t>
      </w:r>
      <w:r w:rsidR="004D0973">
        <w:rPr>
          <w:rFonts w:ascii="Arial" w:hAnsi="Arial" w:cs="Arial"/>
          <w:sz w:val="24"/>
          <w:szCs w:val="24"/>
        </w:rPr>
        <w:t>a</w:t>
      </w:r>
      <w:r w:rsidR="005B7816">
        <w:rPr>
          <w:rFonts w:ascii="Arial" w:hAnsi="Arial" w:cs="Arial"/>
          <w:sz w:val="24"/>
          <w:szCs w:val="24"/>
        </w:rPr>
        <w:t xml:space="preserve"> </w:t>
      </w:r>
      <w:r w:rsidR="0029167B">
        <w:rPr>
          <w:rFonts w:ascii="Arial" w:hAnsi="Arial" w:cs="Arial"/>
          <w:sz w:val="24"/>
          <w:szCs w:val="24"/>
        </w:rPr>
        <w:t xml:space="preserve">mjesečna izviješća o stanju sustava. </w:t>
      </w:r>
    </w:p>
    <w:p w:rsidR="007767EB" w:rsidRDefault="007767EB" w:rsidP="007D062B">
      <w:pPr>
        <w:pStyle w:val="Bezproreda"/>
        <w:jc w:val="both"/>
        <w:rPr>
          <w:rFonts w:ascii="Arial" w:hAnsi="Arial" w:cs="Arial"/>
          <w:sz w:val="24"/>
          <w:szCs w:val="24"/>
        </w:rPr>
      </w:pPr>
      <w:r w:rsidRPr="00785C01">
        <w:rPr>
          <w:rFonts w:ascii="Arial" w:hAnsi="Arial" w:cs="Arial"/>
          <w:sz w:val="24"/>
          <w:szCs w:val="24"/>
        </w:rPr>
        <w:t xml:space="preserve">Plaćanje se obavlja na </w:t>
      </w:r>
      <w:r w:rsidR="00257EC7">
        <w:rPr>
          <w:rFonts w:ascii="Arial" w:hAnsi="Arial" w:cs="Arial"/>
          <w:sz w:val="24"/>
          <w:szCs w:val="24"/>
        </w:rPr>
        <w:t>IBAN</w:t>
      </w:r>
      <w:r w:rsidRPr="00785C01">
        <w:rPr>
          <w:rFonts w:ascii="Arial" w:hAnsi="Arial" w:cs="Arial"/>
          <w:sz w:val="24"/>
          <w:szCs w:val="24"/>
        </w:rPr>
        <w:t xml:space="preserve"> odabranog ponuditelja. Nema avansnog plaćanja.</w:t>
      </w:r>
    </w:p>
    <w:p w:rsidR="00442ED9" w:rsidRPr="00785C01" w:rsidRDefault="00442ED9" w:rsidP="007D062B">
      <w:pPr>
        <w:pStyle w:val="Bezproreda"/>
        <w:jc w:val="both"/>
        <w:rPr>
          <w:rFonts w:ascii="Arial" w:hAnsi="Arial" w:cs="Arial"/>
          <w:sz w:val="24"/>
          <w:szCs w:val="24"/>
        </w:rPr>
      </w:pPr>
    </w:p>
    <w:p w:rsidR="00A8795F" w:rsidRPr="00785C01" w:rsidRDefault="006D771E"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0</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F6211" w:rsidRDefault="000F6211" w:rsidP="00555244">
      <w:pPr>
        <w:pStyle w:val="Bezproreda"/>
      </w:pPr>
    </w:p>
    <w:p w:rsidR="00A8795F" w:rsidRPr="00785C01" w:rsidRDefault="00244D0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1</w:t>
      </w:r>
      <w:r w:rsidR="00A8795F" w:rsidRPr="00785C01">
        <w:rPr>
          <w:rFonts w:ascii="Arial" w:hAnsi="Arial" w:cs="Arial"/>
          <w:b/>
          <w:sz w:val="24"/>
          <w:szCs w:val="24"/>
        </w:rPr>
        <w:t>. Kriterij odabira najpovoljnije ponude</w:t>
      </w:r>
    </w:p>
    <w:p w:rsidR="00A8795F" w:rsidRPr="00785C01" w:rsidRDefault="00A8795F" w:rsidP="00324072">
      <w:pPr>
        <w:widowControl/>
        <w:autoSpaceDE/>
        <w:autoSpaceDN/>
        <w:adjustRightInd/>
        <w:jc w:val="both"/>
        <w:rPr>
          <w:rFonts w:ascii="Arial" w:hAnsi="Arial" w:cs="Arial"/>
          <w:sz w:val="24"/>
          <w:szCs w:val="24"/>
        </w:rPr>
      </w:pPr>
      <w:r w:rsidRPr="00785C01">
        <w:rPr>
          <w:rFonts w:ascii="Arial" w:hAnsi="Arial" w:cs="Arial"/>
          <w:sz w:val="24"/>
          <w:szCs w:val="24"/>
        </w:rPr>
        <w:t xml:space="preserve">Sukladno odredbama Zakona o javnoj nabavi ovlašteni predstavnici Naručitelja provesti će postupak nabave za sklapanje </w:t>
      </w:r>
      <w:r w:rsidR="0032406E">
        <w:rPr>
          <w:rFonts w:ascii="Arial" w:hAnsi="Arial" w:cs="Arial"/>
          <w:sz w:val="24"/>
          <w:szCs w:val="24"/>
        </w:rPr>
        <w:t>ugovora</w:t>
      </w:r>
      <w:r w:rsidRPr="00785C01">
        <w:rPr>
          <w:rFonts w:ascii="Arial" w:hAnsi="Arial" w:cs="Arial"/>
          <w:sz w:val="24"/>
          <w:szCs w:val="24"/>
        </w:rPr>
        <w:t xml:space="preserve"> s jednim gospodarskim subjektom – najpovoljnijim ponuditeljem</w:t>
      </w:r>
      <w:r w:rsidR="00765F12" w:rsidRPr="00785C01">
        <w:rPr>
          <w:rFonts w:ascii="Arial" w:hAnsi="Arial" w:cs="Arial"/>
          <w:sz w:val="24"/>
          <w:szCs w:val="24"/>
        </w:rPr>
        <w:t>, utvrditi</w:t>
      </w:r>
      <w:r w:rsidRPr="00785C01">
        <w:rPr>
          <w:rFonts w:ascii="Arial" w:hAnsi="Arial" w:cs="Arial"/>
          <w:sz w:val="24"/>
          <w:szCs w:val="24"/>
        </w:rPr>
        <w:t xml:space="preserve"> prihvatljive ponude i predložiti odgovornoj osobi Naručitelja donošenje Odluke o odabiru.</w:t>
      </w:r>
    </w:p>
    <w:p w:rsidR="00A8795F" w:rsidRPr="00785C01" w:rsidRDefault="00A8795F" w:rsidP="00324072">
      <w:pPr>
        <w:pStyle w:val="Tijeloteksta"/>
        <w:spacing w:before="60" w:after="60"/>
        <w:rPr>
          <w:rFonts w:cs="Arial"/>
        </w:rPr>
      </w:pPr>
      <w:r w:rsidRPr="00785C01">
        <w:rPr>
          <w:rFonts w:cs="Arial"/>
        </w:rPr>
        <w:t>Kriterij odabira je najniža cijena ponude.</w:t>
      </w:r>
    </w:p>
    <w:p w:rsidR="00E273DA" w:rsidRPr="00785C01" w:rsidRDefault="00E273DA" w:rsidP="00324072">
      <w:pPr>
        <w:pStyle w:val="Tijeloteksta"/>
        <w:spacing w:before="60" w:after="60"/>
        <w:rPr>
          <w:rFonts w:cs="Arial"/>
          <w:b/>
        </w:rPr>
      </w:pPr>
      <w:r w:rsidRPr="00785C01">
        <w:rPr>
          <w:rFonts w:cs="Arial"/>
          <w:b/>
        </w:rPr>
        <w:t>Najpovoljnija ponuda je prihvatljiva, prikladna i pravilna ponuda s najnižom ukupnom cijenom.</w:t>
      </w:r>
    </w:p>
    <w:p w:rsidR="00A8795F" w:rsidRDefault="00A8795F" w:rsidP="00555244">
      <w:pPr>
        <w:pStyle w:val="Bezproreda"/>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2</w:t>
      </w:r>
      <w:r w:rsidR="00284180">
        <w:rPr>
          <w:rFonts w:ascii="Arial" w:hAnsi="Arial" w:cs="Arial"/>
          <w:b/>
          <w:sz w:val="24"/>
          <w:szCs w:val="24"/>
        </w:rPr>
        <w:t>.</w:t>
      </w:r>
      <w:r w:rsidR="00A8795F" w:rsidRPr="00785C01">
        <w:rPr>
          <w:rFonts w:ascii="Arial" w:hAnsi="Arial" w:cs="Arial"/>
          <w:b/>
          <w:sz w:val="24"/>
          <w:szCs w:val="24"/>
        </w:rPr>
        <w:t xml:space="preserve">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D63B89" w:rsidRDefault="00D63B89" w:rsidP="00324072">
      <w:pPr>
        <w:pStyle w:val="Tijeloteksta"/>
        <w:spacing w:before="60" w:after="60"/>
        <w:rPr>
          <w:rFonts w:cs="Arial"/>
        </w:rPr>
      </w:pPr>
    </w:p>
    <w:p w:rsidR="00D63B89" w:rsidRDefault="00D63B89" w:rsidP="00D63B89">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3</w:t>
      </w:r>
      <w:r>
        <w:rPr>
          <w:rFonts w:ascii="Arial" w:hAnsi="Arial" w:cs="Arial"/>
          <w:b/>
          <w:sz w:val="24"/>
          <w:szCs w:val="24"/>
        </w:rPr>
        <w:t>. Jamstvo za uredno ispunjenje ugovora</w:t>
      </w:r>
    </w:p>
    <w:p w:rsidR="00D63B89" w:rsidRDefault="00D63B89" w:rsidP="00D63B89">
      <w:pPr>
        <w:pStyle w:val="Tijeloteksta"/>
        <w:rPr>
          <w:rFonts w:cs="Arial"/>
        </w:rPr>
      </w:pPr>
      <w:r>
        <w:rPr>
          <w:rFonts w:cs="Arial"/>
        </w:rPr>
        <w:t xml:space="preserve">Jamstvo za uredno ispunjenje ugovora o javnoj nabavi podnosi se u obliku bjanko zadužnice i iznosi </w:t>
      </w:r>
      <w:r>
        <w:rPr>
          <w:rFonts w:cs="Arial"/>
          <w:b/>
        </w:rPr>
        <w:t>10 posto (deset %)</w:t>
      </w:r>
      <w:r>
        <w:rPr>
          <w:rFonts w:cs="Arial"/>
        </w:rPr>
        <w:t xml:space="preserve"> od vrijednosti ugovora s PDV-om.</w:t>
      </w:r>
    </w:p>
    <w:p w:rsidR="00EC1B13" w:rsidRPr="00321B2A" w:rsidRDefault="00EC1B13" w:rsidP="00EC1B13">
      <w:pPr>
        <w:pStyle w:val="Tijeloteksta"/>
        <w:spacing w:before="60" w:after="60"/>
        <w:rPr>
          <w:rFonts w:eastAsia="Calibri" w:cs="Arial"/>
          <w:lang w:eastAsia="en-US"/>
        </w:rPr>
      </w:pPr>
      <w:r w:rsidRPr="00321B2A">
        <w:rPr>
          <w:rFonts w:eastAsia="Calibri" w:cs="Arial"/>
          <w:lang w:eastAsia="en-US"/>
        </w:rPr>
        <w:t xml:space="preserve">Kao jamstvo za </w:t>
      </w:r>
      <w:r w:rsidR="00E32C21">
        <w:rPr>
          <w:rFonts w:cs="Arial"/>
        </w:rPr>
        <w:t xml:space="preserve">uredno ispunjenje ugovora </w:t>
      </w:r>
      <w:r w:rsidRPr="00321B2A">
        <w:rPr>
          <w:rFonts w:eastAsia="Calibri" w:cs="Arial"/>
          <w:lang w:eastAsia="en-US"/>
        </w:rPr>
        <w:t>dostavlja s</w:t>
      </w:r>
      <w:r>
        <w:rPr>
          <w:rFonts w:eastAsia="Calibri" w:cs="Arial"/>
          <w:lang w:eastAsia="en-US"/>
        </w:rPr>
        <w:t xml:space="preserve">e bjanko </w:t>
      </w:r>
      <w:r w:rsidR="003F4E8F">
        <w:rPr>
          <w:rFonts w:eastAsia="Calibri" w:cs="Arial"/>
          <w:lang w:eastAsia="en-US"/>
        </w:rPr>
        <w:t xml:space="preserve">zadužnica </w:t>
      </w:r>
      <w:r w:rsidRPr="00321B2A">
        <w:rPr>
          <w:rFonts w:eastAsia="Calibri" w:cs="Arial"/>
          <w:lang w:eastAsia="en-US"/>
        </w:rPr>
        <w:t xml:space="preserve">ispostavljena sukladno </w:t>
      </w:r>
      <w:hyperlink r:id="rId14" w:tgtFrame="_blank" w:history="1">
        <w:r w:rsidRPr="00321B2A">
          <w:rPr>
            <w:rFonts w:eastAsia="Calibri" w:cs="Arial"/>
          </w:rPr>
          <w:t>Pravilniku o registru zadužnica i bjanko zadužnica</w:t>
        </w:r>
      </w:hyperlink>
      <w:r w:rsidRPr="00321B2A">
        <w:rPr>
          <w:rFonts w:eastAsia="Calibri" w:cs="Arial"/>
          <w:lang w:eastAsia="en-US"/>
        </w:rPr>
        <w:t xml:space="preserve"> (NN 115/12 od 18.10. 2012.)</w:t>
      </w:r>
    </w:p>
    <w:p w:rsidR="00D63B89" w:rsidRDefault="00D63B89" w:rsidP="00D63B89">
      <w:pPr>
        <w:pStyle w:val="Tijeloteksta"/>
        <w:spacing w:before="60" w:after="60"/>
        <w:rPr>
          <w:rFonts w:cs="Arial"/>
        </w:rPr>
      </w:pPr>
      <w:r>
        <w:rPr>
          <w:rFonts w:cs="Arial"/>
        </w:rPr>
        <w:t>Zadužnica</w:t>
      </w:r>
      <w:r>
        <w:rPr>
          <w:rFonts w:cs="Arial"/>
          <w:color w:val="FF0000"/>
        </w:rPr>
        <w:t xml:space="preserve"> </w:t>
      </w:r>
      <w:r>
        <w:rPr>
          <w:rFonts w:cs="Arial"/>
        </w:rPr>
        <w:t>za uredno ispunjenje ugovora ovjerena i pot</w:t>
      </w:r>
      <w:r w:rsidR="00F67FC8">
        <w:rPr>
          <w:rFonts w:cs="Arial"/>
        </w:rPr>
        <w:t>vrđena</w:t>
      </w:r>
      <w:r>
        <w:rPr>
          <w:rFonts w:cs="Arial"/>
        </w:rPr>
        <w:t xml:space="preserve"> od strane javnog bilježnika predaje se prilikom potpisa ugovora.</w:t>
      </w:r>
    </w:p>
    <w:p w:rsidR="00D63B89" w:rsidRDefault="00D63B89" w:rsidP="00D63B89">
      <w:pPr>
        <w:pStyle w:val="Tijeloteksta"/>
        <w:spacing w:before="60" w:after="60"/>
        <w:rPr>
          <w:rFonts w:cs="Arial"/>
        </w:rPr>
      </w:pPr>
      <w:r>
        <w:rPr>
          <w:rFonts w:cs="Arial"/>
        </w:rPr>
        <w:t>Zadužnica za uredno ispunjenje ugovora će se naplatiti u slučaju povrede ugovornih obveza. U slučaju da odabrani ponuditelj ne dostavi jamstvo, ugovor se automatski raskida.</w:t>
      </w:r>
    </w:p>
    <w:p w:rsidR="005405B8" w:rsidRPr="00785C01" w:rsidRDefault="005405B8" w:rsidP="00E560B0">
      <w:pPr>
        <w:pStyle w:val="Bezproreda"/>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4</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CF63FE">
        <w:rPr>
          <w:rFonts w:cs="Arial"/>
        </w:rPr>
        <w:t>Rok za dostavu ponuda je</w:t>
      </w:r>
      <w:r w:rsidR="004E3711" w:rsidRPr="00CF63FE">
        <w:rPr>
          <w:rFonts w:cs="Arial"/>
        </w:rPr>
        <w:t xml:space="preserve"> </w:t>
      </w:r>
      <w:r w:rsidR="00D72659">
        <w:rPr>
          <w:rFonts w:cs="Arial"/>
          <w:b/>
        </w:rPr>
        <w:t>15</w:t>
      </w:r>
      <w:r w:rsidR="0032406E" w:rsidRPr="00F06DDF">
        <w:rPr>
          <w:rFonts w:cs="Arial"/>
          <w:b/>
        </w:rPr>
        <w:t>.</w:t>
      </w:r>
      <w:r w:rsidR="00B36F27" w:rsidRPr="00F06DDF">
        <w:rPr>
          <w:rFonts w:cs="Arial"/>
          <w:b/>
        </w:rPr>
        <w:t xml:space="preserve"> </w:t>
      </w:r>
      <w:r w:rsidR="00D72659">
        <w:rPr>
          <w:rFonts w:cs="Arial"/>
          <w:b/>
        </w:rPr>
        <w:t>lip</w:t>
      </w:r>
      <w:r w:rsidR="00F334C1">
        <w:rPr>
          <w:rFonts w:cs="Arial"/>
          <w:b/>
        </w:rPr>
        <w:t>nja</w:t>
      </w:r>
      <w:r w:rsidR="006D771E" w:rsidRPr="00CF63FE">
        <w:rPr>
          <w:rFonts w:cs="Arial"/>
          <w:b/>
        </w:rPr>
        <w:t xml:space="preserve"> </w:t>
      </w:r>
      <w:r w:rsidR="00B36F27" w:rsidRPr="00CF63FE">
        <w:rPr>
          <w:rFonts w:cs="Arial"/>
          <w:b/>
        </w:rPr>
        <w:t>201</w:t>
      </w:r>
      <w:r w:rsidR="00F334C1">
        <w:rPr>
          <w:rFonts w:cs="Arial"/>
          <w:b/>
        </w:rPr>
        <w:t>6</w:t>
      </w:r>
      <w:r w:rsidRPr="00CF63FE">
        <w:rPr>
          <w:rFonts w:cs="Arial"/>
          <w:b/>
        </w:rPr>
        <w:t>.</w:t>
      </w:r>
      <w:r w:rsidRPr="00CF63FE">
        <w:rPr>
          <w:rFonts w:cs="Arial"/>
        </w:rPr>
        <w:t xml:space="preserve"> god</w:t>
      </w:r>
      <w:r w:rsidR="00EB4815" w:rsidRPr="00CF63FE">
        <w:rPr>
          <w:rFonts w:cs="Arial"/>
        </w:rPr>
        <w:t>ine</w:t>
      </w:r>
      <w:r w:rsidRPr="00CF63FE">
        <w:rPr>
          <w:rFonts w:cs="Arial"/>
        </w:rPr>
        <w:t xml:space="preserve"> u </w:t>
      </w:r>
      <w:r w:rsidRPr="0029167B">
        <w:rPr>
          <w:rFonts w:cs="Arial"/>
          <w:b/>
        </w:rPr>
        <w:t>1</w:t>
      </w:r>
      <w:r w:rsidR="0029167B" w:rsidRPr="0029167B">
        <w:rPr>
          <w:rFonts w:cs="Arial"/>
          <w:b/>
        </w:rPr>
        <w:t>4</w:t>
      </w:r>
      <w:r w:rsidR="00640F9F" w:rsidRPr="0029167B">
        <w:rPr>
          <w:rFonts w:cs="Arial"/>
          <w:b/>
        </w:rPr>
        <w:t>:</w:t>
      </w:r>
      <w:r w:rsidRPr="0029167B">
        <w:rPr>
          <w:rFonts w:cs="Arial"/>
          <w:b/>
        </w:rPr>
        <w:t>00</w:t>
      </w:r>
      <w:r w:rsidRPr="00CF63FE">
        <w:rPr>
          <w:rFonts w:cs="Arial"/>
        </w:rPr>
        <w:t xml:space="preserve"> sati.</w:t>
      </w:r>
    </w:p>
    <w:p w:rsidR="00F17DEE" w:rsidRPr="00785C01" w:rsidRDefault="00A8795F" w:rsidP="00324072">
      <w:pPr>
        <w:pStyle w:val="Tijeloteksta"/>
        <w:spacing w:before="60" w:after="60"/>
        <w:rPr>
          <w:rFonts w:cs="Arial"/>
        </w:rPr>
      </w:pPr>
      <w:r w:rsidRPr="00785C01">
        <w:rPr>
          <w:rFonts w:cs="Arial"/>
        </w:rPr>
        <w:t xml:space="preserve">Adresa na koju se dostavljaju ponude je: FOND ZA ZAŠTITU OKOLIŠA I ENERGETSKU UČINKOVITOST, </w:t>
      </w:r>
      <w:r w:rsidR="00983766">
        <w:rPr>
          <w:rFonts w:cs="Arial"/>
        </w:rPr>
        <w:t>Radnička cesta 80</w:t>
      </w:r>
      <w:r w:rsidRPr="00785C01">
        <w:rPr>
          <w:rFonts w:cs="Arial"/>
        </w:rPr>
        <w:t>, Zagreb.</w:t>
      </w:r>
    </w:p>
    <w:p w:rsidR="00F17DEE" w:rsidRDefault="00F17DEE" w:rsidP="00324072">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5109E6" w:rsidRDefault="005109E6" w:rsidP="00324072">
      <w:pPr>
        <w:jc w:val="both"/>
        <w:rPr>
          <w:rFonts w:ascii="Arial" w:hAnsi="Arial" w:cs="Arial"/>
          <w:b/>
          <w:sz w:val="24"/>
          <w:szCs w:val="24"/>
        </w:rPr>
      </w:pPr>
    </w:p>
    <w:p w:rsidR="00C573AA" w:rsidRPr="00785C01" w:rsidRDefault="00C573AA" w:rsidP="00324072">
      <w:pPr>
        <w:jc w:val="both"/>
        <w:rPr>
          <w:rFonts w:ascii="Arial" w:hAnsi="Arial" w:cs="Arial"/>
          <w:b/>
          <w:sz w:val="24"/>
          <w:szCs w:val="24"/>
        </w:rPr>
      </w:pPr>
      <w:r w:rsidRPr="00785C01">
        <w:rPr>
          <w:rFonts w:ascii="Arial" w:hAnsi="Arial" w:cs="Arial"/>
          <w:b/>
          <w:sz w:val="24"/>
          <w:szCs w:val="24"/>
        </w:rPr>
        <w:t>2</w:t>
      </w:r>
      <w:r w:rsidR="006C104B">
        <w:rPr>
          <w:rFonts w:ascii="Arial" w:hAnsi="Arial" w:cs="Arial"/>
          <w:b/>
          <w:sz w:val="24"/>
          <w:szCs w:val="24"/>
        </w:rPr>
        <w:t>5</w:t>
      </w:r>
      <w:r w:rsidRPr="00785C01">
        <w:rPr>
          <w:rFonts w:ascii="Arial" w:hAnsi="Arial" w:cs="Arial"/>
          <w:b/>
          <w:sz w:val="24"/>
          <w:szCs w:val="24"/>
        </w:rPr>
        <w:t>. Stavljanje na raspolaganje Poziva na dostavu ponuda</w:t>
      </w:r>
    </w:p>
    <w:p w:rsidR="00C573AA" w:rsidRPr="00785C01" w:rsidRDefault="00C573AA" w:rsidP="00324072">
      <w:pPr>
        <w:jc w:val="both"/>
        <w:rPr>
          <w:rFonts w:ascii="Arial" w:hAnsi="Arial" w:cs="Arial"/>
          <w:sz w:val="24"/>
          <w:szCs w:val="24"/>
        </w:rPr>
      </w:pPr>
      <w:r w:rsidRPr="00785C01">
        <w:rPr>
          <w:rFonts w:ascii="Arial" w:hAnsi="Arial" w:cs="Arial"/>
          <w:sz w:val="24"/>
          <w:szCs w:val="24"/>
        </w:rPr>
        <w:t xml:space="preserve">Sve eventualne izmjene poziva za dostavu ponuda biti će </w:t>
      </w:r>
      <w:r w:rsidR="00E57999">
        <w:rPr>
          <w:rFonts w:ascii="Arial" w:hAnsi="Arial" w:cs="Arial"/>
          <w:sz w:val="24"/>
          <w:szCs w:val="24"/>
        </w:rPr>
        <w:t xml:space="preserve">upućene gospodarskom </w:t>
      </w:r>
      <w:r w:rsidR="00E57999">
        <w:rPr>
          <w:rFonts w:ascii="Arial" w:hAnsi="Arial" w:cs="Arial"/>
          <w:sz w:val="24"/>
          <w:szCs w:val="24"/>
        </w:rPr>
        <w:lastRenderedPageBreak/>
        <w:t xml:space="preserve">subjektu kojem je dostavljen Poziv na dostavu ponude </w:t>
      </w:r>
      <w:r w:rsidRPr="00785C01">
        <w:rPr>
          <w:rFonts w:ascii="Arial" w:hAnsi="Arial" w:cs="Arial"/>
          <w:sz w:val="24"/>
          <w:szCs w:val="24"/>
        </w:rPr>
        <w:t>.</w:t>
      </w:r>
    </w:p>
    <w:p w:rsidR="00C573AA" w:rsidRDefault="00C573AA" w:rsidP="00324072">
      <w:pPr>
        <w:jc w:val="both"/>
        <w:rPr>
          <w:rFonts w:ascii="Arial" w:hAnsi="Arial" w:cs="Arial"/>
          <w:sz w:val="24"/>
          <w:szCs w:val="24"/>
        </w:rPr>
      </w:pPr>
      <w:r w:rsidRPr="00785C01">
        <w:rPr>
          <w:rFonts w:ascii="Arial" w:hAnsi="Arial" w:cs="Arial"/>
          <w:sz w:val="24"/>
          <w:szCs w:val="24"/>
        </w:rPr>
        <w:t xml:space="preserve">Poziv za </w:t>
      </w:r>
      <w:r>
        <w:rPr>
          <w:rFonts w:ascii="Arial" w:hAnsi="Arial" w:cs="Arial"/>
          <w:sz w:val="24"/>
          <w:szCs w:val="24"/>
        </w:rPr>
        <w:t>dostavu ponuda</w:t>
      </w:r>
      <w:r w:rsidRPr="00785C01">
        <w:rPr>
          <w:rFonts w:ascii="Arial" w:hAnsi="Arial" w:cs="Arial"/>
          <w:sz w:val="24"/>
          <w:szCs w:val="24"/>
        </w:rPr>
        <w:t xml:space="preserve"> može se preuzeti i u papirnatom obliku na adresi Fonda za zaštitu okoliša i energetsku učinkovitost, radnim danom od 9:00 do 15:00 sati, najkasnije do isteka roka za dostavu ponuda.</w:t>
      </w:r>
    </w:p>
    <w:p w:rsidR="000627CC" w:rsidRDefault="000627CC" w:rsidP="00324072">
      <w:pPr>
        <w:jc w:val="both"/>
        <w:rPr>
          <w:rFonts w:ascii="Arial" w:hAnsi="Arial" w:cs="Arial"/>
          <w:sz w:val="24"/>
          <w:szCs w:val="24"/>
        </w:rPr>
      </w:pPr>
    </w:p>
    <w:p w:rsidR="00A8795F" w:rsidRPr="00785C01" w:rsidRDefault="00284180"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6</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7</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uvjeti </w:t>
      </w:r>
      <w:r w:rsidR="00F464A2">
        <w:rPr>
          <w:rFonts w:ascii="Arial" w:hAnsi="Arial" w:cs="Arial"/>
          <w:b/>
          <w:sz w:val="24"/>
          <w:szCs w:val="24"/>
        </w:rPr>
        <w:t>ugovora</w:t>
      </w:r>
    </w:p>
    <w:p w:rsidR="00DB6BBD" w:rsidRPr="00785C01" w:rsidRDefault="00DB6BBD" w:rsidP="00324072">
      <w:pPr>
        <w:jc w:val="both"/>
        <w:rPr>
          <w:rFonts w:ascii="Arial" w:hAnsi="Arial" w:cs="Arial"/>
          <w:sz w:val="24"/>
          <w:szCs w:val="24"/>
        </w:rPr>
      </w:pPr>
      <w:r w:rsidRPr="00785C01">
        <w:rPr>
          <w:rFonts w:ascii="Arial" w:hAnsi="Arial" w:cs="Arial"/>
          <w:sz w:val="24"/>
          <w:szCs w:val="24"/>
        </w:rPr>
        <w:t xml:space="preserve">Odabrani ponuditelj je u obvezi </w:t>
      </w:r>
      <w:r w:rsidR="0042583C" w:rsidRPr="00785C01">
        <w:rPr>
          <w:rFonts w:ascii="Arial" w:hAnsi="Arial" w:cs="Arial"/>
          <w:sz w:val="24"/>
          <w:szCs w:val="24"/>
        </w:rPr>
        <w:t>i</w:t>
      </w:r>
      <w:r w:rsidR="00597956">
        <w:rPr>
          <w:rFonts w:ascii="Arial" w:hAnsi="Arial" w:cs="Arial"/>
          <w:sz w:val="24"/>
          <w:szCs w:val="24"/>
        </w:rPr>
        <w:t>sporuč</w:t>
      </w:r>
      <w:r w:rsidR="0042583C" w:rsidRPr="00785C01">
        <w:rPr>
          <w:rFonts w:ascii="Arial" w:hAnsi="Arial" w:cs="Arial"/>
          <w:sz w:val="24"/>
          <w:szCs w:val="24"/>
        </w:rPr>
        <w:t>iti</w:t>
      </w:r>
      <w:r w:rsidRPr="00785C01">
        <w:rPr>
          <w:rFonts w:ascii="Arial" w:hAnsi="Arial" w:cs="Arial"/>
          <w:sz w:val="24"/>
          <w:szCs w:val="24"/>
        </w:rPr>
        <w:t xml:space="preserve"> predmet nabave </w:t>
      </w:r>
      <w:r w:rsidR="003A4633">
        <w:rPr>
          <w:rFonts w:ascii="Arial" w:hAnsi="Arial" w:cs="Arial"/>
          <w:sz w:val="24"/>
          <w:szCs w:val="24"/>
        </w:rPr>
        <w:t>sukladno roku, kvaliteti</w:t>
      </w:r>
      <w:r w:rsidR="00F41B9D">
        <w:rPr>
          <w:rFonts w:ascii="Arial" w:hAnsi="Arial" w:cs="Arial"/>
          <w:sz w:val="24"/>
          <w:szCs w:val="24"/>
        </w:rPr>
        <w:t>,</w:t>
      </w:r>
      <w:r w:rsidR="003A4633">
        <w:rPr>
          <w:rFonts w:ascii="Arial" w:hAnsi="Arial" w:cs="Arial"/>
          <w:sz w:val="24"/>
          <w:szCs w:val="24"/>
        </w:rPr>
        <w:t xml:space="preserve"> uvjetima, </w:t>
      </w:r>
      <w:r w:rsidRPr="00785C01">
        <w:rPr>
          <w:rFonts w:ascii="Arial" w:hAnsi="Arial" w:cs="Arial"/>
          <w:sz w:val="24"/>
          <w:szCs w:val="24"/>
        </w:rPr>
        <w:t xml:space="preserve">pojedinačnim cijenama i količinama navedenim u ponudi ponuditelja i uvjetima </w:t>
      </w:r>
      <w:r w:rsidR="00AE44ED" w:rsidRPr="00785C01">
        <w:rPr>
          <w:rFonts w:ascii="Arial" w:hAnsi="Arial" w:cs="Arial"/>
          <w:sz w:val="24"/>
          <w:szCs w:val="24"/>
        </w:rPr>
        <w:t>Poziva na dostavu ponuda</w:t>
      </w:r>
      <w:r w:rsidRPr="00785C01">
        <w:rPr>
          <w:rFonts w:ascii="Arial" w:hAnsi="Arial" w:cs="Arial"/>
          <w:sz w:val="24"/>
          <w:szCs w:val="24"/>
        </w:rPr>
        <w:t xml:space="preserve"> </w:t>
      </w:r>
      <w:r w:rsidR="000612F2" w:rsidRPr="00785C01">
        <w:rPr>
          <w:rFonts w:ascii="Arial" w:hAnsi="Arial" w:cs="Arial"/>
          <w:sz w:val="24"/>
          <w:szCs w:val="24"/>
        </w:rPr>
        <w:t xml:space="preserve">i </w:t>
      </w:r>
      <w:r w:rsidR="00D10934" w:rsidRPr="00785C01">
        <w:rPr>
          <w:rFonts w:ascii="Arial" w:hAnsi="Arial" w:cs="Arial"/>
          <w:sz w:val="24"/>
          <w:szCs w:val="24"/>
        </w:rPr>
        <w:t>troškovnika</w:t>
      </w:r>
      <w:r w:rsidR="009F64AC">
        <w:rPr>
          <w:rFonts w:ascii="Arial" w:hAnsi="Arial" w:cs="Arial"/>
          <w:sz w:val="24"/>
          <w:szCs w:val="24"/>
        </w:rPr>
        <w:t>.</w:t>
      </w:r>
      <w:r w:rsidR="000612F2" w:rsidRPr="00785C01">
        <w:rPr>
          <w:rFonts w:ascii="Arial" w:hAnsi="Arial" w:cs="Arial"/>
          <w:sz w:val="24"/>
          <w:szCs w:val="24"/>
        </w:rPr>
        <w:t xml:space="preserve"> </w:t>
      </w:r>
    </w:p>
    <w:p w:rsidR="001110EA" w:rsidRPr="00785C01" w:rsidRDefault="001110EA" w:rsidP="001110EA">
      <w:pPr>
        <w:pStyle w:val="Bezproreda"/>
        <w:jc w:val="both"/>
        <w:rPr>
          <w:rFonts w:ascii="Arial" w:hAnsi="Arial" w:cs="Arial"/>
          <w:sz w:val="24"/>
          <w:szCs w:val="24"/>
        </w:rPr>
      </w:pPr>
      <w:r w:rsidRPr="00785C01">
        <w:rPr>
          <w:rFonts w:ascii="Arial" w:hAnsi="Arial" w:cs="Arial"/>
          <w:sz w:val="24"/>
          <w:szCs w:val="24"/>
        </w:rPr>
        <w:t xml:space="preserve">Bitni uvjeti </w:t>
      </w:r>
      <w:r w:rsidR="00F464A2">
        <w:rPr>
          <w:rFonts w:ascii="Arial" w:hAnsi="Arial" w:cs="Arial"/>
          <w:sz w:val="24"/>
          <w:szCs w:val="24"/>
        </w:rPr>
        <w:t>ugovora</w:t>
      </w:r>
      <w:r w:rsidRPr="00785C01">
        <w:rPr>
          <w:rFonts w:ascii="Arial" w:hAnsi="Arial" w:cs="Arial"/>
          <w:sz w:val="24"/>
          <w:szCs w:val="24"/>
        </w:rPr>
        <w:t>:</w:t>
      </w:r>
    </w:p>
    <w:p w:rsidR="001110EA" w:rsidRPr="00785C01" w:rsidRDefault="001110EA" w:rsidP="005E4BB5">
      <w:pPr>
        <w:pStyle w:val="Bezproreda"/>
        <w:ind w:left="426" w:hanging="284"/>
        <w:jc w:val="both"/>
        <w:rPr>
          <w:rFonts w:ascii="Arial" w:hAnsi="Arial" w:cs="Arial"/>
          <w:sz w:val="24"/>
          <w:szCs w:val="24"/>
        </w:rPr>
      </w:pPr>
      <w:r w:rsidRPr="00785C01">
        <w:rPr>
          <w:rFonts w:ascii="Arial" w:hAnsi="Arial" w:cs="Arial"/>
          <w:sz w:val="24"/>
          <w:szCs w:val="24"/>
        </w:rPr>
        <w:t>−</w:t>
      </w:r>
      <w:r w:rsidR="00A26460">
        <w:rPr>
          <w:rFonts w:ascii="Arial" w:hAnsi="Arial" w:cs="Arial"/>
          <w:sz w:val="24"/>
          <w:szCs w:val="24"/>
        </w:rPr>
        <w:tab/>
      </w:r>
      <w:r w:rsidRPr="00785C01">
        <w:rPr>
          <w:rFonts w:ascii="Arial" w:hAnsi="Arial" w:cs="Arial"/>
          <w:sz w:val="24"/>
          <w:szCs w:val="24"/>
        </w:rPr>
        <w:t>oblik</w:t>
      </w:r>
      <w:r w:rsidR="00F464A2">
        <w:rPr>
          <w:rFonts w:ascii="Arial" w:hAnsi="Arial" w:cs="Arial"/>
          <w:sz w:val="24"/>
          <w:szCs w:val="24"/>
        </w:rPr>
        <w:t xml:space="preserve"> ugovora</w:t>
      </w:r>
      <w:r w:rsidRPr="00785C01">
        <w:rPr>
          <w:rFonts w:ascii="Arial" w:hAnsi="Arial" w:cs="Arial"/>
          <w:sz w:val="24"/>
          <w:szCs w:val="24"/>
        </w:rPr>
        <w:t>: pisani, potpisan i ovjeren pečatom odgovornih osoba ugovornih strana,</w:t>
      </w:r>
    </w:p>
    <w:p w:rsidR="00CF2F45" w:rsidRPr="00CF2F45" w:rsidRDefault="001110EA" w:rsidP="005E4BB5">
      <w:pPr>
        <w:pStyle w:val="2012TEXT"/>
        <w:numPr>
          <w:ilvl w:val="0"/>
          <w:numId w:val="10"/>
        </w:numPr>
        <w:spacing w:after="0"/>
        <w:ind w:left="426" w:hanging="284"/>
        <w:rPr>
          <w:rFonts w:cs="Arial"/>
          <w:b/>
          <w:sz w:val="24"/>
          <w:szCs w:val="24"/>
        </w:rPr>
      </w:pPr>
      <w:r w:rsidRPr="00CF2F45">
        <w:rPr>
          <w:rFonts w:cs="Arial"/>
          <w:sz w:val="24"/>
          <w:szCs w:val="24"/>
        </w:rPr>
        <w:t xml:space="preserve">ugovorne strane: </w:t>
      </w:r>
      <w:r w:rsidRPr="00CF2F45">
        <w:rPr>
          <w:sz w:val="24"/>
          <w:szCs w:val="24"/>
        </w:rPr>
        <w:t>Naručitelj (Fond za zaštitu okoliša i energetsku učinkovitost)/ odabrani ponuditelj (Izvršitelj),</w:t>
      </w:r>
    </w:p>
    <w:p w:rsidR="00CF2F45" w:rsidRPr="00CF2F45" w:rsidRDefault="001110EA" w:rsidP="005E4BB5">
      <w:pPr>
        <w:pStyle w:val="2012TEXT"/>
        <w:numPr>
          <w:ilvl w:val="0"/>
          <w:numId w:val="10"/>
        </w:numPr>
        <w:spacing w:after="0"/>
        <w:ind w:left="426" w:hanging="284"/>
        <w:rPr>
          <w:rFonts w:cs="Arial"/>
          <w:b/>
          <w:sz w:val="24"/>
          <w:szCs w:val="24"/>
        </w:rPr>
      </w:pPr>
      <w:r w:rsidRPr="00CF2F45">
        <w:rPr>
          <w:sz w:val="24"/>
          <w:szCs w:val="24"/>
        </w:rPr>
        <w:t xml:space="preserve">predmet nabave: </w:t>
      </w:r>
      <w:proofErr w:type="spellStart"/>
      <w:r w:rsidR="005B7816">
        <w:rPr>
          <w:rFonts w:cs="Arial"/>
          <w:b/>
          <w:color w:val="000000" w:themeColor="text1"/>
          <w:sz w:val="24"/>
          <w:szCs w:val="24"/>
        </w:rPr>
        <w:t>Backup</w:t>
      </w:r>
      <w:proofErr w:type="spellEnd"/>
      <w:r w:rsidR="005B7816">
        <w:rPr>
          <w:rFonts w:cs="Arial"/>
          <w:b/>
          <w:color w:val="000000" w:themeColor="text1"/>
          <w:sz w:val="24"/>
          <w:szCs w:val="24"/>
        </w:rPr>
        <w:t xml:space="preserve"> udaljena lokacija za sigurnosno čuvanje podataka</w:t>
      </w:r>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sastavni dio </w:t>
      </w:r>
      <w:r w:rsidR="00F464A2">
        <w:rPr>
          <w:sz w:val="24"/>
          <w:szCs w:val="24"/>
        </w:rPr>
        <w:t>ugovora</w:t>
      </w:r>
      <w:r w:rsidRPr="005E4BB5">
        <w:rPr>
          <w:sz w:val="24"/>
          <w:szCs w:val="24"/>
        </w:rPr>
        <w:t xml:space="preserve">: </w:t>
      </w:r>
      <w:r w:rsidR="00D3360F">
        <w:rPr>
          <w:sz w:val="24"/>
          <w:szCs w:val="24"/>
        </w:rPr>
        <w:t xml:space="preserve">ponudbeni list </w:t>
      </w:r>
      <w:r w:rsidRPr="005E4BB5">
        <w:rPr>
          <w:sz w:val="24"/>
          <w:szCs w:val="24"/>
        </w:rPr>
        <w:t>i troškovnik</w:t>
      </w:r>
    </w:p>
    <w:p w:rsidR="005E4BB5" w:rsidRDefault="001110EA" w:rsidP="005E4BB5">
      <w:pPr>
        <w:pStyle w:val="Odlomakpopisa"/>
        <w:numPr>
          <w:ilvl w:val="0"/>
          <w:numId w:val="11"/>
        </w:numPr>
        <w:ind w:left="426" w:hanging="284"/>
        <w:jc w:val="both"/>
        <w:rPr>
          <w:sz w:val="24"/>
          <w:szCs w:val="24"/>
        </w:rPr>
      </w:pPr>
      <w:r w:rsidRPr="005E4BB5">
        <w:rPr>
          <w:sz w:val="24"/>
          <w:szCs w:val="24"/>
        </w:rPr>
        <w:t>cijena predmeta nabave: sukladno procijenjenoj vrijednosti nabave Naručitelja, troškovniku i cijeni odabrane po</w:t>
      </w:r>
      <w:r w:rsidR="00D14047" w:rsidRPr="005E4BB5">
        <w:rPr>
          <w:sz w:val="24"/>
          <w:szCs w:val="24"/>
        </w:rPr>
        <w:t>nude</w:t>
      </w:r>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rok </w:t>
      </w:r>
      <w:r w:rsidR="009F64AC">
        <w:rPr>
          <w:sz w:val="24"/>
          <w:szCs w:val="24"/>
        </w:rPr>
        <w:t>isporuke</w:t>
      </w:r>
      <w:r w:rsidRPr="005E4BB5">
        <w:rPr>
          <w:sz w:val="24"/>
          <w:szCs w:val="24"/>
        </w:rPr>
        <w:t xml:space="preserve"> predmeta nabave: </w:t>
      </w:r>
      <w:r w:rsidR="00F06DDF" w:rsidRPr="005E4BB5">
        <w:rPr>
          <w:sz w:val="24"/>
          <w:szCs w:val="24"/>
        </w:rPr>
        <w:t>u</w:t>
      </w:r>
      <w:r w:rsidR="00442ED9" w:rsidRPr="005E4BB5">
        <w:rPr>
          <w:sz w:val="24"/>
          <w:szCs w:val="24"/>
        </w:rPr>
        <w:t xml:space="preserve"> roku </w:t>
      </w:r>
      <w:r w:rsidR="009F64AC">
        <w:rPr>
          <w:sz w:val="24"/>
          <w:szCs w:val="24"/>
        </w:rPr>
        <w:t xml:space="preserve">15 </w:t>
      </w:r>
      <w:r w:rsidR="00442ED9" w:rsidRPr="005E4BB5">
        <w:rPr>
          <w:sz w:val="24"/>
          <w:szCs w:val="24"/>
        </w:rPr>
        <w:t xml:space="preserve">dana od </w:t>
      </w:r>
      <w:r w:rsidR="00F464A2">
        <w:rPr>
          <w:sz w:val="24"/>
          <w:szCs w:val="24"/>
        </w:rPr>
        <w:t>sklapanja ugovora</w:t>
      </w:r>
    </w:p>
    <w:p w:rsidR="00CF2F45" w:rsidRPr="005E4BB5" w:rsidRDefault="001110EA" w:rsidP="005E4BB5">
      <w:pPr>
        <w:pStyle w:val="Odlomakpopisa"/>
        <w:numPr>
          <w:ilvl w:val="0"/>
          <w:numId w:val="11"/>
        </w:numPr>
        <w:ind w:left="426" w:hanging="284"/>
        <w:jc w:val="both"/>
        <w:rPr>
          <w:sz w:val="24"/>
          <w:szCs w:val="24"/>
        </w:rPr>
      </w:pPr>
      <w:r w:rsidRPr="005E4BB5">
        <w:rPr>
          <w:sz w:val="24"/>
          <w:szCs w:val="24"/>
        </w:rPr>
        <w:t xml:space="preserve">ako odabrani ponuditelj ne </w:t>
      </w:r>
      <w:r w:rsidR="009F64AC">
        <w:rPr>
          <w:sz w:val="24"/>
          <w:szCs w:val="24"/>
        </w:rPr>
        <w:t>isporuči robu</w:t>
      </w:r>
      <w:r w:rsidRPr="005E4BB5">
        <w:rPr>
          <w:sz w:val="24"/>
          <w:szCs w:val="24"/>
        </w:rPr>
        <w:t xml:space="preserve"> u ugovorenom roku</w:t>
      </w:r>
      <w:r w:rsidR="00F41B9D" w:rsidRPr="005E4BB5">
        <w:rPr>
          <w:sz w:val="24"/>
          <w:szCs w:val="24"/>
        </w:rPr>
        <w:t>,</w:t>
      </w:r>
      <w:r w:rsidRPr="005E4BB5">
        <w:rPr>
          <w:sz w:val="24"/>
          <w:szCs w:val="24"/>
        </w:rPr>
        <w:t xml:space="preserve"> dužan je platiti ugovornu kaznu u iznosu 2‰ od ukupne vrijednosti ugovora za svaki dan zakašnjenja</w:t>
      </w:r>
      <w:r w:rsidR="00A26460" w:rsidRPr="005E4BB5">
        <w:rPr>
          <w:sz w:val="24"/>
          <w:szCs w:val="24"/>
        </w:rPr>
        <w:t xml:space="preserve">. </w:t>
      </w:r>
      <w:r w:rsidRPr="005E4BB5">
        <w:rPr>
          <w:sz w:val="24"/>
          <w:szCs w:val="24"/>
        </w:rPr>
        <w:t>Ukupni iznos ugovorne kazne ne može biti veći od 10% (deset posto) ukupne vrijednosti ugovora (s PDV</w:t>
      </w:r>
      <w:r w:rsidR="005E4BB5">
        <w:rPr>
          <w:sz w:val="24"/>
          <w:szCs w:val="24"/>
        </w:rPr>
        <w:t>-om</w:t>
      </w:r>
      <w:r w:rsidRPr="005E4BB5">
        <w:rPr>
          <w:sz w:val="24"/>
          <w:szCs w:val="24"/>
        </w:rPr>
        <w:t>)</w:t>
      </w:r>
    </w:p>
    <w:p w:rsidR="005E4BB5" w:rsidRPr="00F464A2" w:rsidRDefault="001110EA" w:rsidP="005E4BB5">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sz w:val="24"/>
          <w:szCs w:val="24"/>
        </w:rPr>
        <w:t xml:space="preserve">rok, način i uvjeti plaćanja: Plaćanje se obavlja na temelju valjanog računa odabranog ponuditelja za uredno </w:t>
      </w:r>
      <w:r w:rsidR="009F64AC">
        <w:rPr>
          <w:sz w:val="24"/>
          <w:szCs w:val="24"/>
        </w:rPr>
        <w:t>isporučenu robu</w:t>
      </w:r>
      <w:r w:rsidRPr="005E4BB5">
        <w:rPr>
          <w:sz w:val="24"/>
          <w:szCs w:val="24"/>
        </w:rPr>
        <w:t xml:space="preserve">, u roku od 30 dana od </w:t>
      </w:r>
      <w:r w:rsidR="00A3516A" w:rsidRPr="005E4BB5">
        <w:rPr>
          <w:sz w:val="24"/>
          <w:szCs w:val="24"/>
        </w:rPr>
        <w:t>primitka računa.</w:t>
      </w:r>
      <w:r w:rsidRPr="005E4BB5">
        <w:rPr>
          <w:sz w:val="24"/>
          <w:szCs w:val="24"/>
        </w:rPr>
        <w:t xml:space="preserve"> Račun o uredno izvršenom predmetu nabave dostavlja se na plaćanje na adresu: </w:t>
      </w:r>
      <w:r w:rsidR="002B2CAB" w:rsidRPr="005E4BB5">
        <w:rPr>
          <w:sz w:val="24"/>
          <w:szCs w:val="24"/>
        </w:rPr>
        <w:t>Radnička cesta 80</w:t>
      </w:r>
      <w:r w:rsidRPr="005E4BB5">
        <w:rPr>
          <w:sz w:val="24"/>
          <w:szCs w:val="24"/>
        </w:rPr>
        <w:t xml:space="preserve">, 10000 Zagreb, s naznakom naziva ugovora: </w:t>
      </w:r>
      <w:proofErr w:type="spellStart"/>
      <w:r w:rsidR="005B7816" w:rsidRPr="005B7816">
        <w:rPr>
          <w:b/>
          <w:sz w:val="24"/>
          <w:szCs w:val="24"/>
        </w:rPr>
        <w:t>B</w:t>
      </w:r>
      <w:r w:rsidR="005B7816" w:rsidRPr="005B7816">
        <w:rPr>
          <w:b/>
          <w:color w:val="000000" w:themeColor="text1"/>
          <w:sz w:val="24"/>
          <w:szCs w:val="24"/>
        </w:rPr>
        <w:t>a</w:t>
      </w:r>
      <w:r w:rsidR="005B7816">
        <w:rPr>
          <w:b/>
          <w:color w:val="000000" w:themeColor="text1"/>
          <w:sz w:val="24"/>
          <w:szCs w:val="24"/>
        </w:rPr>
        <w:t>ckup</w:t>
      </w:r>
      <w:proofErr w:type="spellEnd"/>
      <w:r w:rsidR="005B7816">
        <w:rPr>
          <w:b/>
          <w:color w:val="000000" w:themeColor="text1"/>
          <w:sz w:val="24"/>
          <w:szCs w:val="24"/>
        </w:rPr>
        <w:t xml:space="preserve"> udaljena lokacija za sigurnosno čuvanje podataka</w:t>
      </w:r>
      <w:r w:rsidRPr="005E4BB5">
        <w:rPr>
          <w:sz w:val="24"/>
          <w:szCs w:val="24"/>
        </w:rPr>
        <w:t>, s pozivom na broj iz registra ugovora o javnoj nabavi, klasu i urudžbeni broj</w:t>
      </w:r>
      <w:r w:rsidR="00F464A2">
        <w:rPr>
          <w:sz w:val="24"/>
          <w:szCs w:val="24"/>
        </w:rPr>
        <w:t xml:space="preserve"> ugovora</w:t>
      </w:r>
      <w:r w:rsidRPr="005E4BB5">
        <w:rPr>
          <w:sz w:val="24"/>
          <w:szCs w:val="24"/>
        </w:rPr>
        <w:t xml:space="preserve">. </w:t>
      </w:r>
      <w:r w:rsidR="00442ED9" w:rsidRPr="005E4BB5">
        <w:rPr>
          <w:sz w:val="24"/>
          <w:szCs w:val="24"/>
        </w:rPr>
        <w:t>Računu se prilaž</w:t>
      </w:r>
      <w:r w:rsidR="004D0973">
        <w:rPr>
          <w:sz w:val="24"/>
          <w:szCs w:val="24"/>
        </w:rPr>
        <w:t>u potpisana i od strane naručitelja ovjerena mjesečna izvješća o stanju sustava</w:t>
      </w:r>
      <w:r w:rsidR="00442ED9" w:rsidRPr="005E4BB5">
        <w:rPr>
          <w:sz w:val="24"/>
          <w:szCs w:val="24"/>
        </w:rPr>
        <w:t>.</w:t>
      </w:r>
      <w:r w:rsidR="005E4BB5" w:rsidRPr="005E4BB5">
        <w:rPr>
          <w:sz w:val="24"/>
          <w:szCs w:val="24"/>
        </w:rPr>
        <w:t xml:space="preserve"> P</w:t>
      </w:r>
      <w:r w:rsidRPr="005E4BB5">
        <w:rPr>
          <w:sz w:val="24"/>
          <w:szCs w:val="24"/>
        </w:rPr>
        <w:t xml:space="preserve">laćanje se obavlja na </w:t>
      </w:r>
      <w:r w:rsidR="005462A4">
        <w:rPr>
          <w:sz w:val="24"/>
          <w:szCs w:val="24"/>
        </w:rPr>
        <w:t>IBAN</w:t>
      </w:r>
      <w:r w:rsidRPr="005E4BB5">
        <w:rPr>
          <w:sz w:val="24"/>
          <w:szCs w:val="24"/>
        </w:rPr>
        <w:t xml:space="preserve"> odabranog ponuditelja. Nema avansnog plaćanja.</w:t>
      </w:r>
    </w:p>
    <w:p w:rsidR="00F464A2" w:rsidRPr="005E4BB5" w:rsidRDefault="00F464A2" w:rsidP="00F464A2">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color w:val="000000" w:themeColor="text1"/>
          <w:sz w:val="24"/>
          <w:szCs w:val="24"/>
        </w:rPr>
        <w:t xml:space="preserve">uvjeti za raskid ugovora: </w:t>
      </w:r>
      <w:r w:rsidRPr="005E4BB5">
        <w:rPr>
          <w:sz w:val="24"/>
          <w:szCs w:val="24"/>
        </w:rPr>
        <w:t>svaka</w:t>
      </w:r>
      <w:r w:rsidRPr="005E4BB5">
        <w:rPr>
          <w:spacing w:val="3"/>
          <w:sz w:val="24"/>
          <w:szCs w:val="24"/>
        </w:rPr>
        <w:t xml:space="preserve"> </w:t>
      </w:r>
      <w:r w:rsidRPr="005E4BB5">
        <w:rPr>
          <w:sz w:val="24"/>
          <w:szCs w:val="24"/>
        </w:rPr>
        <w:t>ugovorna</w:t>
      </w:r>
      <w:r w:rsidRPr="005E4BB5">
        <w:rPr>
          <w:spacing w:val="2"/>
          <w:sz w:val="24"/>
          <w:szCs w:val="24"/>
        </w:rPr>
        <w:t xml:space="preserve"> </w:t>
      </w:r>
      <w:r w:rsidRPr="005E4BB5">
        <w:rPr>
          <w:sz w:val="24"/>
          <w:szCs w:val="24"/>
        </w:rPr>
        <w:t>strana</w:t>
      </w:r>
      <w:r w:rsidRPr="005E4BB5">
        <w:rPr>
          <w:spacing w:val="64"/>
          <w:sz w:val="24"/>
          <w:szCs w:val="24"/>
        </w:rPr>
        <w:t xml:space="preserve"> </w:t>
      </w:r>
      <w:r w:rsidRPr="005E4BB5">
        <w:rPr>
          <w:sz w:val="24"/>
          <w:szCs w:val="24"/>
        </w:rPr>
        <w:t>može</w:t>
      </w:r>
      <w:r w:rsidRPr="005E4BB5">
        <w:rPr>
          <w:spacing w:val="64"/>
          <w:sz w:val="24"/>
          <w:szCs w:val="24"/>
        </w:rPr>
        <w:t xml:space="preserve"> </w:t>
      </w:r>
      <w:r w:rsidRPr="005E4BB5">
        <w:rPr>
          <w:sz w:val="24"/>
          <w:szCs w:val="24"/>
        </w:rPr>
        <w:t>raskinuti</w:t>
      </w:r>
      <w:r w:rsidRPr="005E4BB5">
        <w:rPr>
          <w:spacing w:val="57"/>
          <w:sz w:val="24"/>
          <w:szCs w:val="24"/>
        </w:rPr>
        <w:t xml:space="preserve"> </w:t>
      </w:r>
      <w:r w:rsidRPr="005E4BB5">
        <w:rPr>
          <w:sz w:val="24"/>
          <w:szCs w:val="24"/>
        </w:rPr>
        <w:t>ovaj</w:t>
      </w:r>
      <w:r w:rsidRPr="005E4BB5">
        <w:rPr>
          <w:spacing w:val="62"/>
          <w:sz w:val="24"/>
          <w:szCs w:val="24"/>
        </w:rPr>
        <w:t xml:space="preserve"> </w:t>
      </w:r>
      <w:r w:rsidRPr="005E4BB5">
        <w:rPr>
          <w:sz w:val="24"/>
          <w:szCs w:val="24"/>
        </w:rPr>
        <w:t>ugovor</w:t>
      </w:r>
      <w:r w:rsidRPr="005E4BB5">
        <w:rPr>
          <w:spacing w:val="63"/>
          <w:sz w:val="24"/>
          <w:szCs w:val="24"/>
        </w:rPr>
        <w:t xml:space="preserve"> </w:t>
      </w:r>
      <w:r w:rsidRPr="005E4BB5">
        <w:rPr>
          <w:sz w:val="24"/>
          <w:szCs w:val="24"/>
        </w:rPr>
        <w:t>pisanom</w:t>
      </w:r>
      <w:r w:rsidRPr="005E4BB5">
        <w:rPr>
          <w:spacing w:val="65"/>
          <w:sz w:val="24"/>
          <w:szCs w:val="24"/>
        </w:rPr>
        <w:t xml:space="preserve"> </w:t>
      </w:r>
      <w:r w:rsidRPr="005E4BB5">
        <w:rPr>
          <w:sz w:val="24"/>
          <w:szCs w:val="24"/>
        </w:rPr>
        <w:t>obavijesti</w:t>
      </w:r>
      <w:r w:rsidRPr="005E4BB5">
        <w:rPr>
          <w:spacing w:val="66"/>
          <w:sz w:val="24"/>
          <w:szCs w:val="24"/>
        </w:rPr>
        <w:t xml:space="preserve"> </w:t>
      </w:r>
      <w:r w:rsidRPr="005E4BB5">
        <w:rPr>
          <w:sz w:val="24"/>
          <w:szCs w:val="24"/>
        </w:rPr>
        <w:t>s trenutnim</w:t>
      </w:r>
      <w:r w:rsidRPr="005E4BB5">
        <w:rPr>
          <w:spacing w:val="12"/>
          <w:sz w:val="24"/>
          <w:szCs w:val="24"/>
        </w:rPr>
        <w:t xml:space="preserve"> </w:t>
      </w:r>
      <w:r w:rsidRPr="005E4BB5">
        <w:rPr>
          <w:spacing w:val="-1"/>
          <w:sz w:val="24"/>
          <w:szCs w:val="24"/>
        </w:rPr>
        <w:t xml:space="preserve">učinkom </w:t>
      </w:r>
      <w:r w:rsidRPr="005E4BB5">
        <w:rPr>
          <w:sz w:val="24"/>
          <w:szCs w:val="24"/>
        </w:rPr>
        <w:t>ukoliko</w:t>
      </w:r>
      <w:r w:rsidRPr="005E4BB5">
        <w:rPr>
          <w:spacing w:val="-1"/>
          <w:sz w:val="24"/>
          <w:szCs w:val="24"/>
        </w:rPr>
        <w:t xml:space="preserve"> </w:t>
      </w:r>
      <w:r w:rsidRPr="005E4BB5">
        <w:rPr>
          <w:sz w:val="24"/>
          <w:szCs w:val="24"/>
        </w:rPr>
        <w:t>jedna</w:t>
      </w:r>
      <w:r w:rsidRPr="005E4BB5">
        <w:rPr>
          <w:spacing w:val="31"/>
          <w:sz w:val="24"/>
          <w:szCs w:val="24"/>
        </w:rPr>
        <w:t xml:space="preserve"> </w:t>
      </w:r>
      <w:r w:rsidRPr="005E4BB5">
        <w:rPr>
          <w:sz w:val="24"/>
          <w:szCs w:val="24"/>
        </w:rPr>
        <w:t>od</w:t>
      </w:r>
      <w:r w:rsidRPr="005E4BB5">
        <w:rPr>
          <w:spacing w:val="24"/>
          <w:sz w:val="24"/>
          <w:szCs w:val="24"/>
        </w:rPr>
        <w:t xml:space="preserve"> </w:t>
      </w:r>
      <w:r w:rsidRPr="005E4BB5">
        <w:rPr>
          <w:spacing w:val="1"/>
          <w:sz w:val="24"/>
          <w:szCs w:val="24"/>
        </w:rPr>
        <w:t>ugovorni</w:t>
      </w:r>
      <w:r w:rsidRPr="005E4BB5">
        <w:rPr>
          <w:sz w:val="24"/>
          <w:szCs w:val="24"/>
        </w:rPr>
        <w:t>h</w:t>
      </w:r>
      <w:r w:rsidRPr="005E4BB5">
        <w:rPr>
          <w:spacing w:val="-2"/>
          <w:sz w:val="24"/>
          <w:szCs w:val="24"/>
        </w:rPr>
        <w:t xml:space="preserve"> </w:t>
      </w:r>
      <w:r w:rsidRPr="005E4BB5">
        <w:rPr>
          <w:sz w:val="24"/>
          <w:szCs w:val="24"/>
        </w:rPr>
        <w:t>strana</w:t>
      </w:r>
      <w:r w:rsidRPr="005E4BB5">
        <w:rPr>
          <w:spacing w:val="23"/>
          <w:sz w:val="24"/>
          <w:szCs w:val="24"/>
        </w:rPr>
        <w:t xml:space="preserve"> </w:t>
      </w:r>
      <w:r w:rsidRPr="005E4BB5">
        <w:rPr>
          <w:sz w:val="24"/>
          <w:szCs w:val="24"/>
        </w:rPr>
        <w:t>povrijedi</w:t>
      </w:r>
      <w:r w:rsidRPr="005E4BB5">
        <w:rPr>
          <w:spacing w:val="13"/>
          <w:sz w:val="24"/>
          <w:szCs w:val="24"/>
        </w:rPr>
        <w:t xml:space="preserve"> </w:t>
      </w:r>
      <w:r w:rsidRPr="005E4BB5">
        <w:rPr>
          <w:sz w:val="24"/>
          <w:szCs w:val="24"/>
        </w:rPr>
        <w:t>svoje</w:t>
      </w:r>
      <w:r w:rsidRPr="005E4BB5">
        <w:rPr>
          <w:spacing w:val="21"/>
          <w:sz w:val="24"/>
          <w:szCs w:val="24"/>
        </w:rPr>
        <w:t xml:space="preserve"> </w:t>
      </w:r>
      <w:r w:rsidRPr="005E4BB5">
        <w:rPr>
          <w:sz w:val="24"/>
          <w:szCs w:val="24"/>
        </w:rPr>
        <w:t>obveze</w:t>
      </w:r>
      <w:r w:rsidRPr="005E4BB5">
        <w:rPr>
          <w:spacing w:val="26"/>
          <w:sz w:val="24"/>
          <w:szCs w:val="24"/>
        </w:rPr>
        <w:t xml:space="preserve"> </w:t>
      </w:r>
      <w:r w:rsidRPr="005E4BB5">
        <w:rPr>
          <w:sz w:val="24"/>
          <w:szCs w:val="24"/>
        </w:rPr>
        <w:t>iz</w:t>
      </w:r>
      <w:r w:rsidRPr="005E4BB5">
        <w:rPr>
          <w:spacing w:val="4"/>
          <w:sz w:val="24"/>
          <w:szCs w:val="24"/>
        </w:rPr>
        <w:t xml:space="preserve"> </w:t>
      </w:r>
      <w:r w:rsidRPr="005E4BB5">
        <w:rPr>
          <w:sz w:val="24"/>
          <w:szCs w:val="24"/>
        </w:rPr>
        <w:t>ovoga</w:t>
      </w:r>
      <w:r w:rsidRPr="005E4BB5">
        <w:rPr>
          <w:spacing w:val="29"/>
          <w:sz w:val="24"/>
          <w:szCs w:val="24"/>
        </w:rPr>
        <w:t xml:space="preserve"> </w:t>
      </w:r>
      <w:r w:rsidRPr="005E4BB5">
        <w:rPr>
          <w:sz w:val="24"/>
          <w:szCs w:val="24"/>
        </w:rPr>
        <w:t>Ugovora</w:t>
      </w:r>
      <w:r w:rsidRPr="005E4BB5">
        <w:rPr>
          <w:spacing w:val="13"/>
          <w:sz w:val="24"/>
          <w:szCs w:val="24"/>
        </w:rPr>
        <w:t xml:space="preserve"> </w:t>
      </w:r>
      <w:r w:rsidRPr="005E4BB5">
        <w:rPr>
          <w:sz w:val="24"/>
          <w:szCs w:val="24"/>
        </w:rPr>
        <w:t>te</w:t>
      </w:r>
      <w:r w:rsidRPr="005E4BB5">
        <w:rPr>
          <w:spacing w:val="25"/>
          <w:sz w:val="24"/>
          <w:szCs w:val="24"/>
        </w:rPr>
        <w:t xml:space="preserve"> </w:t>
      </w:r>
      <w:r w:rsidRPr="005E4BB5">
        <w:rPr>
          <w:sz w:val="24"/>
          <w:szCs w:val="24"/>
        </w:rPr>
        <w:t>u</w:t>
      </w:r>
      <w:r w:rsidRPr="005E4BB5">
        <w:rPr>
          <w:spacing w:val="14"/>
          <w:sz w:val="24"/>
          <w:szCs w:val="24"/>
        </w:rPr>
        <w:t xml:space="preserve"> </w:t>
      </w:r>
      <w:r w:rsidRPr="005E4BB5">
        <w:rPr>
          <w:sz w:val="24"/>
          <w:szCs w:val="24"/>
        </w:rPr>
        <w:t>roku</w:t>
      </w:r>
      <w:r w:rsidRPr="005E4BB5">
        <w:rPr>
          <w:spacing w:val="21"/>
          <w:sz w:val="24"/>
          <w:szCs w:val="24"/>
        </w:rPr>
        <w:t xml:space="preserve"> </w:t>
      </w:r>
      <w:r w:rsidRPr="005E4BB5">
        <w:rPr>
          <w:sz w:val="24"/>
          <w:szCs w:val="24"/>
        </w:rPr>
        <w:t>od</w:t>
      </w:r>
      <w:r w:rsidRPr="005E4BB5">
        <w:rPr>
          <w:spacing w:val="28"/>
          <w:sz w:val="24"/>
          <w:szCs w:val="24"/>
        </w:rPr>
        <w:t xml:space="preserve"> </w:t>
      </w:r>
      <w:r w:rsidRPr="005E4BB5">
        <w:rPr>
          <w:sz w:val="24"/>
          <w:szCs w:val="24"/>
        </w:rPr>
        <w:t>15</w:t>
      </w:r>
      <w:r w:rsidRPr="005E4BB5">
        <w:rPr>
          <w:spacing w:val="-3"/>
          <w:sz w:val="24"/>
          <w:szCs w:val="24"/>
        </w:rPr>
        <w:t xml:space="preserve"> </w:t>
      </w:r>
      <w:r w:rsidRPr="005E4BB5">
        <w:rPr>
          <w:sz w:val="24"/>
          <w:szCs w:val="24"/>
        </w:rPr>
        <w:t>dana</w:t>
      </w:r>
      <w:r w:rsidRPr="005E4BB5">
        <w:rPr>
          <w:spacing w:val="11"/>
          <w:sz w:val="24"/>
          <w:szCs w:val="24"/>
        </w:rPr>
        <w:t xml:space="preserve"> </w:t>
      </w:r>
      <w:r w:rsidRPr="005E4BB5">
        <w:rPr>
          <w:sz w:val="24"/>
          <w:szCs w:val="24"/>
        </w:rPr>
        <w:t>po</w:t>
      </w:r>
      <w:r w:rsidRPr="005E4BB5">
        <w:rPr>
          <w:spacing w:val="1"/>
          <w:sz w:val="24"/>
          <w:szCs w:val="24"/>
        </w:rPr>
        <w:t xml:space="preserve"> </w:t>
      </w:r>
      <w:r w:rsidRPr="005E4BB5">
        <w:rPr>
          <w:sz w:val="24"/>
          <w:szCs w:val="24"/>
        </w:rPr>
        <w:t>zahtjevu</w:t>
      </w:r>
      <w:r w:rsidRPr="005E4BB5">
        <w:rPr>
          <w:spacing w:val="19"/>
          <w:sz w:val="24"/>
          <w:szCs w:val="24"/>
        </w:rPr>
        <w:t xml:space="preserve"> </w:t>
      </w:r>
      <w:r w:rsidRPr="005E4BB5">
        <w:rPr>
          <w:sz w:val="24"/>
          <w:szCs w:val="24"/>
        </w:rPr>
        <w:t>druge</w:t>
      </w:r>
      <w:r w:rsidRPr="005E4BB5">
        <w:rPr>
          <w:spacing w:val="29"/>
          <w:sz w:val="24"/>
          <w:szCs w:val="24"/>
        </w:rPr>
        <w:t xml:space="preserve"> </w:t>
      </w:r>
      <w:r w:rsidRPr="005E4BB5">
        <w:rPr>
          <w:sz w:val="24"/>
          <w:szCs w:val="24"/>
        </w:rPr>
        <w:t>ugovorne</w:t>
      </w:r>
      <w:r w:rsidRPr="005E4BB5">
        <w:rPr>
          <w:spacing w:val="18"/>
          <w:sz w:val="24"/>
          <w:szCs w:val="24"/>
        </w:rPr>
        <w:t xml:space="preserve"> </w:t>
      </w:r>
      <w:r w:rsidRPr="005E4BB5">
        <w:rPr>
          <w:sz w:val="24"/>
          <w:szCs w:val="24"/>
        </w:rPr>
        <w:t>strane</w:t>
      </w:r>
      <w:r w:rsidRPr="005E4BB5">
        <w:rPr>
          <w:spacing w:val="21"/>
          <w:sz w:val="24"/>
          <w:szCs w:val="24"/>
        </w:rPr>
        <w:t xml:space="preserve"> </w:t>
      </w:r>
      <w:r w:rsidRPr="005E4BB5">
        <w:rPr>
          <w:sz w:val="24"/>
          <w:szCs w:val="24"/>
        </w:rPr>
        <w:t>ne</w:t>
      </w:r>
      <w:r w:rsidRPr="005E4BB5">
        <w:rPr>
          <w:spacing w:val="6"/>
          <w:sz w:val="24"/>
          <w:szCs w:val="24"/>
        </w:rPr>
        <w:t xml:space="preserve"> </w:t>
      </w:r>
      <w:r w:rsidRPr="005E4BB5">
        <w:rPr>
          <w:sz w:val="24"/>
          <w:szCs w:val="24"/>
        </w:rPr>
        <w:t>prestane</w:t>
      </w:r>
      <w:r w:rsidRPr="005E4BB5">
        <w:rPr>
          <w:spacing w:val="8"/>
          <w:sz w:val="24"/>
          <w:szCs w:val="24"/>
        </w:rPr>
        <w:t xml:space="preserve"> </w:t>
      </w:r>
      <w:r w:rsidRPr="005E4BB5">
        <w:rPr>
          <w:sz w:val="24"/>
          <w:szCs w:val="24"/>
        </w:rPr>
        <w:t>s</w:t>
      </w:r>
      <w:r w:rsidRPr="005E4BB5">
        <w:rPr>
          <w:spacing w:val="12"/>
          <w:sz w:val="24"/>
          <w:szCs w:val="24"/>
        </w:rPr>
        <w:t xml:space="preserve"> </w:t>
      </w:r>
      <w:r w:rsidRPr="005E4BB5">
        <w:rPr>
          <w:sz w:val="24"/>
          <w:szCs w:val="24"/>
        </w:rPr>
        <w:t>povredom</w:t>
      </w:r>
      <w:r w:rsidRPr="005E4BB5">
        <w:rPr>
          <w:spacing w:val="21"/>
          <w:sz w:val="24"/>
          <w:szCs w:val="24"/>
        </w:rPr>
        <w:t xml:space="preserve"> </w:t>
      </w:r>
      <w:r w:rsidRPr="005E4BB5">
        <w:rPr>
          <w:sz w:val="24"/>
          <w:szCs w:val="24"/>
        </w:rPr>
        <w:t>ugovornih</w:t>
      </w:r>
      <w:r w:rsidRPr="005E4BB5">
        <w:rPr>
          <w:spacing w:val="28"/>
          <w:sz w:val="24"/>
          <w:szCs w:val="24"/>
        </w:rPr>
        <w:t xml:space="preserve"> </w:t>
      </w:r>
      <w:r w:rsidRPr="005E4BB5">
        <w:rPr>
          <w:sz w:val="24"/>
          <w:szCs w:val="24"/>
        </w:rPr>
        <w:t>odredbi</w:t>
      </w:r>
      <w:r w:rsidRPr="005E4BB5">
        <w:rPr>
          <w:spacing w:val="-10"/>
          <w:sz w:val="24"/>
          <w:szCs w:val="24"/>
        </w:rPr>
        <w:t xml:space="preserve"> </w:t>
      </w:r>
      <w:r w:rsidRPr="005E4BB5">
        <w:rPr>
          <w:sz w:val="24"/>
          <w:szCs w:val="24"/>
        </w:rPr>
        <w:t>te</w:t>
      </w:r>
      <w:r w:rsidRPr="005E4BB5">
        <w:rPr>
          <w:spacing w:val="1"/>
          <w:sz w:val="24"/>
          <w:szCs w:val="24"/>
        </w:rPr>
        <w:t xml:space="preserve"> </w:t>
      </w:r>
      <w:r w:rsidRPr="005E4BB5">
        <w:rPr>
          <w:sz w:val="24"/>
          <w:szCs w:val="24"/>
        </w:rPr>
        <w:t>ne</w:t>
      </w:r>
      <w:r w:rsidRPr="005E4BB5">
        <w:rPr>
          <w:spacing w:val="-21"/>
          <w:sz w:val="24"/>
          <w:szCs w:val="24"/>
        </w:rPr>
        <w:t xml:space="preserve"> </w:t>
      </w:r>
      <w:r w:rsidRPr="005E4BB5">
        <w:rPr>
          <w:sz w:val="24"/>
          <w:szCs w:val="24"/>
        </w:rPr>
        <w:t>otkloni</w:t>
      </w:r>
      <w:r w:rsidRPr="005E4BB5">
        <w:rPr>
          <w:spacing w:val="1"/>
          <w:sz w:val="24"/>
          <w:szCs w:val="24"/>
        </w:rPr>
        <w:t xml:space="preserve"> </w:t>
      </w:r>
      <w:r w:rsidRPr="005E4BB5">
        <w:rPr>
          <w:sz w:val="24"/>
          <w:szCs w:val="24"/>
        </w:rPr>
        <w:t>posljedice</w:t>
      </w:r>
      <w:r w:rsidRPr="005E4BB5">
        <w:rPr>
          <w:spacing w:val="-4"/>
          <w:sz w:val="24"/>
          <w:szCs w:val="24"/>
        </w:rPr>
        <w:t xml:space="preserve"> </w:t>
      </w:r>
      <w:r w:rsidRPr="005E4BB5">
        <w:rPr>
          <w:sz w:val="24"/>
          <w:szCs w:val="24"/>
        </w:rPr>
        <w:t>takve</w:t>
      </w:r>
      <w:r w:rsidRPr="005E4BB5">
        <w:rPr>
          <w:spacing w:val="3"/>
          <w:sz w:val="24"/>
          <w:szCs w:val="24"/>
        </w:rPr>
        <w:t xml:space="preserve"> </w:t>
      </w:r>
      <w:r w:rsidRPr="005E4BB5">
        <w:rPr>
          <w:sz w:val="24"/>
          <w:szCs w:val="24"/>
        </w:rPr>
        <w:t>povrede, ukoliko</w:t>
      </w:r>
      <w:r w:rsidRPr="005E4BB5">
        <w:rPr>
          <w:spacing w:val="40"/>
          <w:sz w:val="24"/>
          <w:szCs w:val="24"/>
        </w:rPr>
        <w:t xml:space="preserve"> </w:t>
      </w:r>
      <w:r w:rsidRPr="005E4BB5">
        <w:rPr>
          <w:sz w:val="24"/>
          <w:szCs w:val="24"/>
        </w:rPr>
        <w:t>jedna</w:t>
      </w:r>
      <w:r w:rsidRPr="005E4BB5">
        <w:rPr>
          <w:spacing w:val="17"/>
          <w:sz w:val="24"/>
          <w:szCs w:val="24"/>
        </w:rPr>
        <w:t xml:space="preserve"> </w:t>
      </w:r>
      <w:r w:rsidRPr="005E4BB5">
        <w:rPr>
          <w:sz w:val="24"/>
          <w:szCs w:val="24"/>
        </w:rPr>
        <w:t>od</w:t>
      </w:r>
      <w:r w:rsidRPr="005E4BB5">
        <w:rPr>
          <w:spacing w:val="66"/>
          <w:sz w:val="24"/>
          <w:szCs w:val="24"/>
        </w:rPr>
        <w:t xml:space="preserve"> </w:t>
      </w:r>
      <w:r w:rsidRPr="005E4BB5">
        <w:rPr>
          <w:sz w:val="24"/>
          <w:szCs w:val="24"/>
        </w:rPr>
        <w:t>ugovornih</w:t>
      </w:r>
      <w:r w:rsidRPr="005E4BB5">
        <w:rPr>
          <w:spacing w:val="60"/>
          <w:sz w:val="24"/>
          <w:szCs w:val="24"/>
        </w:rPr>
        <w:t xml:space="preserve"> </w:t>
      </w:r>
      <w:r w:rsidRPr="005E4BB5">
        <w:rPr>
          <w:sz w:val="24"/>
          <w:szCs w:val="24"/>
        </w:rPr>
        <w:t>strana</w:t>
      </w:r>
      <w:r w:rsidRPr="005E4BB5">
        <w:rPr>
          <w:spacing w:val="57"/>
          <w:sz w:val="24"/>
          <w:szCs w:val="24"/>
        </w:rPr>
        <w:t xml:space="preserve"> </w:t>
      </w:r>
      <w:r w:rsidRPr="005E4BB5">
        <w:rPr>
          <w:sz w:val="24"/>
          <w:szCs w:val="24"/>
        </w:rPr>
        <w:t>djeluje</w:t>
      </w:r>
      <w:r w:rsidRPr="005E4BB5">
        <w:rPr>
          <w:spacing w:val="60"/>
          <w:sz w:val="24"/>
          <w:szCs w:val="24"/>
        </w:rPr>
        <w:t xml:space="preserve"> </w:t>
      </w:r>
      <w:r w:rsidRPr="005E4BB5">
        <w:rPr>
          <w:sz w:val="24"/>
          <w:szCs w:val="24"/>
        </w:rPr>
        <w:t>na</w:t>
      </w:r>
      <w:r w:rsidRPr="005E4BB5">
        <w:rPr>
          <w:spacing w:val="48"/>
          <w:sz w:val="24"/>
          <w:szCs w:val="24"/>
        </w:rPr>
        <w:t xml:space="preserve"> </w:t>
      </w:r>
      <w:r w:rsidRPr="005E4BB5">
        <w:rPr>
          <w:sz w:val="24"/>
          <w:szCs w:val="24"/>
        </w:rPr>
        <w:t>način</w:t>
      </w:r>
      <w:r w:rsidRPr="005E4BB5">
        <w:rPr>
          <w:spacing w:val="52"/>
          <w:sz w:val="24"/>
          <w:szCs w:val="24"/>
        </w:rPr>
        <w:t xml:space="preserve"> </w:t>
      </w:r>
      <w:r w:rsidRPr="005E4BB5">
        <w:rPr>
          <w:sz w:val="24"/>
          <w:szCs w:val="24"/>
        </w:rPr>
        <w:t>koji</w:t>
      </w:r>
      <w:r w:rsidRPr="005E4BB5">
        <w:rPr>
          <w:spacing w:val="25"/>
          <w:sz w:val="24"/>
          <w:szCs w:val="24"/>
        </w:rPr>
        <w:t xml:space="preserve"> </w:t>
      </w:r>
      <w:r w:rsidRPr="005E4BB5">
        <w:rPr>
          <w:sz w:val="24"/>
          <w:szCs w:val="24"/>
        </w:rPr>
        <w:t>je</w:t>
      </w:r>
      <w:r w:rsidRPr="005E4BB5">
        <w:rPr>
          <w:spacing w:val="59"/>
          <w:sz w:val="24"/>
          <w:szCs w:val="24"/>
        </w:rPr>
        <w:t xml:space="preserve"> </w:t>
      </w:r>
      <w:r w:rsidRPr="005E4BB5">
        <w:rPr>
          <w:sz w:val="24"/>
          <w:szCs w:val="24"/>
        </w:rPr>
        <w:t>štetan</w:t>
      </w:r>
      <w:r w:rsidRPr="005E4BB5">
        <w:rPr>
          <w:spacing w:val="51"/>
          <w:sz w:val="24"/>
          <w:szCs w:val="24"/>
        </w:rPr>
        <w:t xml:space="preserve"> </w:t>
      </w:r>
      <w:r w:rsidRPr="005E4BB5">
        <w:rPr>
          <w:sz w:val="24"/>
          <w:szCs w:val="24"/>
        </w:rPr>
        <w:t xml:space="preserve">za  </w:t>
      </w:r>
      <w:r w:rsidRPr="005E4BB5">
        <w:rPr>
          <w:spacing w:val="-3"/>
          <w:sz w:val="24"/>
          <w:szCs w:val="24"/>
        </w:rPr>
        <w:t>ugled</w:t>
      </w:r>
      <w:r w:rsidRPr="005E4BB5">
        <w:rPr>
          <w:spacing w:val="48"/>
          <w:sz w:val="24"/>
          <w:szCs w:val="24"/>
        </w:rPr>
        <w:t xml:space="preserve"> </w:t>
      </w:r>
      <w:r w:rsidRPr="005E4BB5">
        <w:rPr>
          <w:sz w:val="24"/>
          <w:szCs w:val="24"/>
        </w:rPr>
        <w:t>druge</w:t>
      </w:r>
      <w:r w:rsidRPr="005E4BB5">
        <w:rPr>
          <w:spacing w:val="24"/>
          <w:sz w:val="24"/>
          <w:szCs w:val="24"/>
        </w:rPr>
        <w:t xml:space="preserve"> </w:t>
      </w:r>
      <w:r w:rsidRPr="005E4BB5">
        <w:rPr>
          <w:sz w:val="24"/>
          <w:szCs w:val="24"/>
        </w:rPr>
        <w:t>ugovorne</w:t>
      </w:r>
      <w:r w:rsidRPr="005E4BB5">
        <w:rPr>
          <w:spacing w:val="-17"/>
          <w:sz w:val="24"/>
          <w:szCs w:val="24"/>
        </w:rPr>
        <w:t xml:space="preserve"> </w:t>
      </w:r>
      <w:r w:rsidRPr="005E4BB5">
        <w:rPr>
          <w:sz w:val="24"/>
          <w:szCs w:val="24"/>
        </w:rPr>
        <w:t xml:space="preserve">strane, zbog promjene zakonskih ili </w:t>
      </w:r>
      <w:proofErr w:type="spellStart"/>
      <w:r w:rsidRPr="005E4BB5">
        <w:rPr>
          <w:sz w:val="24"/>
          <w:szCs w:val="24"/>
        </w:rPr>
        <w:t>podzakonskih</w:t>
      </w:r>
      <w:proofErr w:type="spellEnd"/>
      <w:r w:rsidRPr="005E4BB5">
        <w:rPr>
          <w:sz w:val="24"/>
          <w:szCs w:val="24"/>
        </w:rPr>
        <w:t xml:space="preserve"> propisa.</w:t>
      </w:r>
    </w:p>
    <w:p w:rsidR="009F64AC" w:rsidRPr="00F67FC8" w:rsidRDefault="009F64AC" w:rsidP="009F64AC">
      <w:pPr>
        <w:pStyle w:val="Odlomakpopisa"/>
        <w:numPr>
          <w:ilvl w:val="0"/>
          <w:numId w:val="32"/>
        </w:numPr>
        <w:ind w:left="426" w:hanging="284"/>
        <w:jc w:val="both"/>
        <w:rPr>
          <w:sz w:val="24"/>
          <w:szCs w:val="24"/>
        </w:rPr>
      </w:pPr>
      <w:r w:rsidRPr="00F67FC8">
        <w:rPr>
          <w:sz w:val="24"/>
          <w:szCs w:val="24"/>
        </w:rPr>
        <w:t xml:space="preserve">jamstvo za uredno ispunjenje </w:t>
      </w:r>
      <w:r w:rsidR="00F464A2" w:rsidRPr="00F67FC8">
        <w:rPr>
          <w:sz w:val="24"/>
          <w:szCs w:val="24"/>
        </w:rPr>
        <w:t>ugovora</w:t>
      </w:r>
      <w:r w:rsidRPr="00F67FC8">
        <w:rPr>
          <w:sz w:val="24"/>
          <w:szCs w:val="24"/>
        </w:rPr>
        <w:t xml:space="preserve">: Jamstvo za uredno ispunjenje </w:t>
      </w:r>
      <w:r w:rsidR="003F215F" w:rsidRPr="00F67FC8">
        <w:rPr>
          <w:sz w:val="24"/>
          <w:szCs w:val="24"/>
        </w:rPr>
        <w:t>ugovora</w:t>
      </w:r>
      <w:r w:rsidRPr="00F67FC8">
        <w:rPr>
          <w:sz w:val="24"/>
          <w:szCs w:val="24"/>
        </w:rPr>
        <w:t xml:space="preserve"> podnosi </w:t>
      </w:r>
      <w:r w:rsidRPr="00F67FC8">
        <w:rPr>
          <w:sz w:val="24"/>
          <w:szCs w:val="24"/>
        </w:rPr>
        <w:lastRenderedPageBreak/>
        <w:t>se u obliku bjanko zadužnice i iznosi 10 posto</w:t>
      </w:r>
      <w:r w:rsidR="003F215F" w:rsidRPr="00F67FC8">
        <w:rPr>
          <w:sz w:val="24"/>
          <w:szCs w:val="24"/>
        </w:rPr>
        <w:t xml:space="preserve"> (deset %) od vrijednosti ugovora</w:t>
      </w:r>
      <w:r w:rsidRPr="00F67FC8">
        <w:rPr>
          <w:sz w:val="24"/>
          <w:szCs w:val="24"/>
        </w:rPr>
        <w:t xml:space="preserve"> s PDV-om. Zadužnica ovjerena od strane javnog bilježnika za uredno ispunjenje </w:t>
      </w:r>
      <w:r w:rsidR="003F215F" w:rsidRPr="00F67FC8">
        <w:rPr>
          <w:sz w:val="24"/>
          <w:szCs w:val="24"/>
        </w:rPr>
        <w:t>ugovora</w:t>
      </w:r>
      <w:r w:rsidRPr="00F67FC8">
        <w:rPr>
          <w:sz w:val="24"/>
          <w:szCs w:val="24"/>
        </w:rPr>
        <w:t xml:space="preserve"> </w:t>
      </w:r>
      <w:r w:rsidR="003F215F" w:rsidRPr="00F67FC8">
        <w:rPr>
          <w:sz w:val="24"/>
          <w:szCs w:val="24"/>
        </w:rPr>
        <w:t>predaje se prilikom sklapanja ugovora</w:t>
      </w:r>
      <w:r w:rsidRPr="00F67FC8">
        <w:rPr>
          <w:sz w:val="24"/>
          <w:szCs w:val="24"/>
        </w:rPr>
        <w:t xml:space="preserve">. Zadužnica za uredno ispunjenje </w:t>
      </w:r>
      <w:r w:rsidR="00F464A2" w:rsidRPr="00F67FC8">
        <w:rPr>
          <w:sz w:val="24"/>
          <w:szCs w:val="24"/>
        </w:rPr>
        <w:t>ugovora</w:t>
      </w:r>
      <w:r w:rsidRPr="00F67FC8">
        <w:rPr>
          <w:sz w:val="24"/>
          <w:szCs w:val="24"/>
        </w:rPr>
        <w:t xml:space="preserve"> će se naplatiti u slučaju povrede ugovornih obveza. U slučaju da odabrani ponuditelj ne dostavi jamstvo, </w:t>
      </w:r>
      <w:r w:rsidR="00F464A2" w:rsidRPr="00F67FC8">
        <w:rPr>
          <w:sz w:val="24"/>
          <w:szCs w:val="24"/>
        </w:rPr>
        <w:t>ugovor</w:t>
      </w:r>
      <w:r w:rsidRPr="00F67FC8">
        <w:rPr>
          <w:sz w:val="24"/>
          <w:szCs w:val="24"/>
        </w:rPr>
        <w:t xml:space="preserve"> se automatski raskida.</w:t>
      </w:r>
    </w:p>
    <w:p w:rsidR="001110EA" w:rsidRDefault="001110EA" w:rsidP="005E4BB5">
      <w:pPr>
        <w:pStyle w:val="Bezproreda"/>
        <w:ind w:left="426" w:hanging="284"/>
        <w:jc w:val="both"/>
        <w:rPr>
          <w:rFonts w:ascii="Arial" w:hAnsi="Arial" w:cs="Arial"/>
          <w:sz w:val="24"/>
          <w:szCs w:val="24"/>
        </w:rPr>
      </w:pPr>
      <w:r w:rsidRPr="003F4BA8">
        <w:rPr>
          <w:rFonts w:ascii="Arial" w:hAnsi="Arial" w:cs="Arial"/>
          <w:sz w:val="24"/>
          <w:szCs w:val="24"/>
        </w:rPr>
        <w:t>−</w:t>
      </w:r>
      <w:r w:rsidR="00A26460">
        <w:rPr>
          <w:rFonts w:ascii="Arial" w:hAnsi="Arial" w:cs="Arial"/>
          <w:sz w:val="24"/>
          <w:szCs w:val="24"/>
        </w:rPr>
        <w:tab/>
      </w:r>
      <w:r w:rsidRPr="003F4BA8">
        <w:rPr>
          <w:rFonts w:ascii="Arial" w:hAnsi="Arial" w:cs="Arial"/>
          <w:sz w:val="24"/>
          <w:szCs w:val="24"/>
        </w:rPr>
        <w:t>imenovanje ovlaštenih osoba obje ugovorne strane zaduženih za realizaciju ugovornih odredbi</w:t>
      </w:r>
    </w:p>
    <w:p w:rsidR="005E4BB5" w:rsidRDefault="005E4BB5" w:rsidP="005E4BB5">
      <w:pPr>
        <w:pStyle w:val="Bezproreda"/>
        <w:jc w:val="both"/>
        <w:rPr>
          <w:rFonts w:ascii="Arial" w:hAnsi="Arial" w:cs="Arial"/>
          <w:sz w:val="24"/>
          <w:szCs w:val="24"/>
        </w:rPr>
      </w:pPr>
    </w:p>
    <w:p w:rsidR="00571FF0" w:rsidRPr="00FC5340" w:rsidRDefault="00571FF0" w:rsidP="00324072">
      <w:pPr>
        <w:jc w:val="both"/>
        <w:rPr>
          <w:rFonts w:ascii="Arial" w:hAnsi="Arial" w:cs="Arial"/>
          <w:b/>
          <w:sz w:val="24"/>
          <w:szCs w:val="24"/>
        </w:rPr>
      </w:pPr>
      <w:r w:rsidRPr="00FC5340">
        <w:rPr>
          <w:rFonts w:ascii="Arial" w:hAnsi="Arial" w:cs="Arial"/>
          <w:b/>
          <w:sz w:val="24"/>
          <w:szCs w:val="24"/>
        </w:rPr>
        <w:t>2</w:t>
      </w:r>
      <w:r w:rsidR="006C104B">
        <w:rPr>
          <w:rFonts w:ascii="Arial" w:hAnsi="Arial" w:cs="Arial"/>
          <w:b/>
          <w:sz w:val="24"/>
          <w:szCs w:val="24"/>
        </w:rPr>
        <w:t>8</w:t>
      </w:r>
      <w:r w:rsidRPr="00FC5340">
        <w:rPr>
          <w:rFonts w:ascii="Arial" w:hAnsi="Arial" w:cs="Arial"/>
          <w:b/>
          <w:sz w:val="24"/>
          <w:szCs w:val="24"/>
        </w:rPr>
        <w:t xml:space="preserve">. Podaci o osobama odgovornim za izvršenje </w:t>
      </w:r>
      <w:r w:rsidR="007507A2" w:rsidRPr="00FC5340">
        <w:rPr>
          <w:rFonts w:ascii="Arial" w:hAnsi="Arial" w:cs="Arial"/>
          <w:b/>
          <w:sz w:val="24"/>
          <w:szCs w:val="24"/>
        </w:rPr>
        <w:t>ugovora</w:t>
      </w:r>
    </w:p>
    <w:p w:rsidR="00FC5340" w:rsidRDefault="00571FF0" w:rsidP="001110EA">
      <w:pPr>
        <w:jc w:val="both"/>
        <w:rPr>
          <w:rFonts w:ascii="Arial" w:hAnsi="Arial" w:cs="Arial"/>
          <w:b/>
          <w:color w:val="000000" w:themeColor="text1"/>
          <w:sz w:val="24"/>
          <w:szCs w:val="24"/>
        </w:rPr>
      </w:pPr>
      <w:r w:rsidRPr="00FC5340">
        <w:rPr>
          <w:rFonts w:ascii="Arial" w:hAnsi="Arial" w:cs="Arial"/>
          <w:sz w:val="24"/>
          <w:szCs w:val="24"/>
        </w:rPr>
        <w:t>Ponuditelji, pravne osobe, moraju u ponudi naznačiti imena i odgovarajuću stručnu kvalifikaciju osoba odgovorn</w:t>
      </w:r>
      <w:r w:rsidR="00F37154" w:rsidRPr="00FC5340">
        <w:rPr>
          <w:rFonts w:ascii="Arial" w:hAnsi="Arial" w:cs="Arial"/>
          <w:sz w:val="24"/>
          <w:szCs w:val="24"/>
        </w:rPr>
        <w:t>ih</w:t>
      </w:r>
      <w:r w:rsidRPr="00FC5340">
        <w:rPr>
          <w:rFonts w:ascii="Arial" w:hAnsi="Arial" w:cs="Arial"/>
          <w:sz w:val="24"/>
          <w:szCs w:val="24"/>
        </w:rPr>
        <w:t xml:space="preserve"> za izvršenje </w:t>
      </w:r>
      <w:r w:rsidR="001110EA" w:rsidRPr="00FC5340">
        <w:rPr>
          <w:rFonts w:ascii="Arial" w:hAnsi="Arial" w:cs="Arial"/>
          <w:sz w:val="24"/>
          <w:szCs w:val="24"/>
        </w:rPr>
        <w:t>ugovora</w:t>
      </w:r>
      <w:r w:rsidR="007D383E" w:rsidRPr="00FC5340">
        <w:rPr>
          <w:rFonts w:ascii="Arial" w:hAnsi="Arial" w:cs="Arial"/>
          <w:sz w:val="24"/>
          <w:szCs w:val="24"/>
        </w:rPr>
        <w:t xml:space="preserve"> </w:t>
      </w:r>
      <w:r w:rsidRPr="00FC5340">
        <w:rPr>
          <w:rFonts w:ascii="Arial" w:hAnsi="Arial" w:cs="Arial"/>
          <w:sz w:val="24"/>
          <w:szCs w:val="24"/>
        </w:rPr>
        <w:t xml:space="preserve">o </w:t>
      </w:r>
      <w:r w:rsidR="00D54A5D" w:rsidRPr="00FC5340">
        <w:rPr>
          <w:rFonts w:ascii="Arial" w:hAnsi="Arial" w:cs="Arial"/>
          <w:color w:val="000000" w:themeColor="text1"/>
          <w:sz w:val="24"/>
          <w:szCs w:val="24"/>
        </w:rPr>
        <w:t>nabav</w:t>
      </w:r>
      <w:r w:rsidR="003F4BA8" w:rsidRPr="00FC5340">
        <w:rPr>
          <w:rFonts w:ascii="Arial" w:hAnsi="Arial" w:cs="Arial"/>
          <w:color w:val="000000" w:themeColor="text1"/>
          <w:sz w:val="24"/>
          <w:szCs w:val="24"/>
        </w:rPr>
        <w:t>i</w:t>
      </w:r>
      <w:r w:rsidR="001110EA" w:rsidRPr="00FC5340">
        <w:rPr>
          <w:rFonts w:ascii="Arial" w:hAnsi="Arial" w:cs="Arial"/>
          <w:color w:val="000000" w:themeColor="text1"/>
          <w:sz w:val="24"/>
          <w:szCs w:val="24"/>
        </w:rPr>
        <w:t xml:space="preserve"> </w:t>
      </w:r>
      <w:r w:rsidR="00577BFF">
        <w:rPr>
          <w:rFonts w:ascii="Arial" w:hAnsi="Arial" w:cs="Arial"/>
          <w:color w:val="000000" w:themeColor="text1"/>
          <w:sz w:val="24"/>
          <w:szCs w:val="24"/>
        </w:rPr>
        <w:t xml:space="preserve">usluge </w:t>
      </w:r>
      <w:proofErr w:type="spellStart"/>
      <w:r w:rsidR="005B7816">
        <w:rPr>
          <w:rFonts w:ascii="Arial" w:hAnsi="Arial" w:cs="Arial"/>
          <w:b/>
          <w:color w:val="000000" w:themeColor="text1"/>
          <w:sz w:val="24"/>
          <w:szCs w:val="24"/>
        </w:rPr>
        <w:t>backupa</w:t>
      </w:r>
      <w:proofErr w:type="spellEnd"/>
      <w:r w:rsidR="005B7816">
        <w:rPr>
          <w:rFonts w:ascii="Arial" w:hAnsi="Arial" w:cs="Arial"/>
          <w:b/>
          <w:color w:val="000000" w:themeColor="text1"/>
          <w:sz w:val="24"/>
          <w:szCs w:val="24"/>
        </w:rPr>
        <w:t xml:space="preserve"> udaljena lokacija za sigurnosno čuvanje podataka</w:t>
      </w:r>
    </w:p>
    <w:p w:rsidR="005B7816" w:rsidRPr="007A7348" w:rsidRDefault="005B7816" w:rsidP="001110EA">
      <w:pPr>
        <w:jc w:val="both"/>
        <w:rPr>
          <w:rFonts w:cs="Arial"/>
          <w:b/>
          <w:sz w:val="24"/>
          <w:szCs w:val="24"/>
        </w:rPr>
      </w:pPr>
    </w:p>
    <w:p w:rsidR="00571FF0" w:rsidRDefault="006C104B" w:rsidP="00324072">
      <w:pPr>
        <w:jc w:val="both"/>
        <w:rPr>
          <w:rFonts w:ascii="Arial" w:hAnsi="Arial" w:cs="Arial"/>
          <w:b/>
          <w:sz w:val="24"/>
          <w:szCs w:val="24"/>
        </w:rPr>
      </w:pPr>
      <w:r>
        <w:rPr>
          <w:rFonts w:ascii="Arial" w:hAnsi="Arial" w:cs="Arial"/>
          <w:b/>
          <w:sz w:val="24"/>
          <w:szCs w:val="24"/>
        </w:rPr>
        <w:t>29</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7A7348" w:rsidRDefault="007A7348" w:rsidP="00324072">
      <w:pPr>
        <w:widowControl/>
        <w:jc w:val="both"/>
        <w:rPr>
          <w:rFonts w:ascii="Arial" w:eastAsiaTheme="minorHAnsi" w:hAnsi="Arial" w:cs="Arial"/>
          <w:sz w:val="24"/>
          <w:szCs w:val="24"/>
          <w:lang w:eastAsia="en-US"/>
        </w:rPr>
      </w:pPr>
    </w:p>
    <w:p w:rsidR="00A121BB" w:rsidRPr="00785C01" w:rsidRDefault="00D63B89"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3</w:t>
      </w:r>
      <w:r w:rsidR="006C104B">
        <w:rPr>
          <w:rFonts w:ascii="Arial" w:hAnsi="Arial" w:cs="Arial"/>
          <w:b/>
          <w:sz w:val="24"/>
          <w:szCs w:val="24"/>
        </w:rPr>
        <w:t>0</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A121BB" w:rsidRPr="00785C01">
        <w:rPr>
          <w:rFonts w:ascii="Arial" w:hAnsi="Arial" w:cs="Arial"/>
          <w:sz w:val="24"/>
          <w:szCs w:val="24"/>
        </w:rPr>
        <w:t>Naručitelj zadržava pravo poništiti ovaj postupak nabave u bilo kojem trenutku, odnosno ne odabrati niti jednu ponudu, a sve bez ikakvih obveza ili naknada bilo koje vrste prema ponuditeljima.</w:t>
      </w:r>
    </w:p>
    <w:p w:rsidR="001D0AB1" w:rsidRPr="00785C01" w:rsidRDefault="001D0AB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7D590D" w:rsidRPr="00785C01" w:rsidRDefault="007A6657" w:rsidP="00FC5340">
      <w:pPr>
        <w:jc w:val="center"/>
        <w:rPr>
          <w:rFonts w:ascii="Arial" w:hAnsi="Arial" w:cs="Arial"/>
          <w:sz w:val="24"/>
          <w:szCs w:val="24"/>
        </w:rPr>
      </w:pPr>
      <w:r w:rsidRPr="00785C01">
        <w:rPr>
          <w:rFonts w:ascii="Arial" w:hAnsi="Arial" w:cs="Arial"/>
          <w:b/>
          <w:sz w:val="24"/>
          <w:szCs w:val="24"/>
        </w:rPr>
        <w:t>ENERGETSKU UČINKOVITOST</w:t>
      </w:r>
    </w:p>
    <w:p w:rsidR="00D10934" w:rsidRPr="00785C01" w:rsidRDefault="00D10934" w:rsidP="00324072">
      <w:pPr>
        <w:jc w:val="both"/>
        <w:rPr>
          <w:rFonts w:ascii="Arial" w:hAnsi="Arial" w:cs="Arial"/>
          <w:sz w:val="24"/>
          <w:szCs w:val="24"/>
        </w:rPr>
      </w:pPr>
    </w:p>
    <w:p w:rsidR="009F64AC" w:rsidRDefault="009F64AC">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7A7348" w:rsidRDefault="007A734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085923" w:rsidRDefault="00085923" w:rsidP="00324072">
      <w:pPr>
        <w:jc w:val="both"/>
        <w:rPr>
          <w:rFonts w:ascii="Arial" w:hAnsi="Arial" w:cs="Arial"/>
          <w:sz w:val="24"/>
          <w:szCs w:val="24"/>
        </w:rPr>
      </w:pPr>
    </w:p>
    <w:p w:rsidR="009F64AC" w:rsidRDefault="009F64AC" w:rsidP="00324072">
      <w:pPr>
        <w:jc w:val="both"/>
        <w:rPr>
          <w:rFonts w:ascii="Arial" w:hAnsi="Arial" w:cs="Arial"/>
          <w:sz w:val="24"/>
          <w:szCs w:val="24"/>
        </w:rPr>
      </w:pPr>
    </w:p>
    <w:p w:rsidR="00085923" w:rsidRDefault="00085923" w:rsidP="00324072">
      <w:pPr>
        <w:jc w:val="both"/>
        <w:rPr>
          <w:rFonts w:ascii="Arial" w:hAnsi="Arial" w:cs="Arial"/>
          <w:sz w:val="24"/>
          <w:szCs w:val="24"/>
        </w:rPr>
      </w:pPr>
    </w:p>
    <w:p w:rsidR="009F64AC" w:rsidRDefault="009F64AC" w:rsidP="00324072">
      <w:pPr>
        <w:jc w:val="both"/>
        <w:rPr>
          <w:rFonts w:ascii="Arial" w:hAnsi="Arial" w:cs="Arial"/>
          <w:sz w:val="24"/>
          <w:szCs w:val="24"/>
        </w:rPr>
      </w:pPr>
    </w:p>
    <w:p w:rsidR="00085923" w:rsidRDefault="00085923" w:rsidP="00324072">
      <w:pPr>
        <w:jc w:val="both"/>
        <w:rPr>
          <w:rFonts w:ascii="Arial" w:hAnsi="Arial" w:cs="Arial"/>
          <w:sz w:val="24"/>
          <w:szCs w:val="24"/>
        </w:rPr>
      </w:pPr>
    </w:p>
    <w:p w:rsidR="00F06DDF" w:rsidRDefault="00F06DDF"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5E3D57" w:rsidRDefault="005E3D57" w:rsidP="00324072">
      <w:pPr>
        <w:jc w:val="both"/>
        <w:rPr>
          <w:rFonts w:ascii="Arial" w:hAnsi="Arial" w:cs="Arial"/>
          <w:sz w:val="24"/>
          <w:szCs w:val="24"/>
        </w:rPr>
      </w:pPr>
    </w:p>
    <w:tbl>
      <w:tblPr>
        <w:tblStyle w:val="Reetkatablice"/>
        <w:tblW w:w="0" w:type="auto"/>
        <w:tblLook w:val="04A0" w:firstRow="1" w:lastRow="0" w:firstColumn="1" w:lastColumn="0" w:noHBand="0" w:noVBand="1"/>
      </w:tblPr>
      <w:tblGrid>
        <w:gridCol w:w="9419"/>
      </w:tblGrid>
      <w:tr w:rsidR="000F0CF8" w:rsidRPr="00785C01" w:rsidTr="000F0CF8">
        <w:tc>
          <w:tcPr>
            <w:tcW w:w="9419" w:type="dxa"/>
            <w:shd w:val="clear" w:color="auto" w:fill="DBE5F1" w:themeFill="accent1" w:themeFillTint="33"/>
          </w:tcPr>
          <w:p w:rsidR="00FB7452" w:rsidRPr="00785C01" w:rsidRDefault="00FB7452" w:rsidP="00324072">
            <w:pPr>
              <w:jc w:val="center"/>
              <w:rPr>
                <w:rFonts w:ascii="Arial" w:hAnsi="Arial" w:cs="Arial"/>
                <w:b/>
                <w:sz w:val="24"/>
                <w:szCs w:val="24"/>
              </w:rPr>
            </w:pPr>
          </w:p>
          <w:p w:rsidR="00FB7452" w:rsidRPr="00785C01" w:rsidRDefault="00FB7452" w:rsidP="00324072">
            <w:pPr>
              <w:jc w:val="center"/>
              <w:rPr>
                <w:rFonts w:ascii="Arial" w:hAnsi="Arial" w:cs="Arial"/>
                <w:b/>
                <w:sz w:val="24"/>
                <w:szCs w:val="24"/>
              </w:rPr>
            </w:pPr>
          </w:p>
          <w:p w:rsidR="000F0CF8" w:rsidRPr="00785C01" w:rsidRDefault="000F0CF8" w:rsidP="00324072">
            <w:pPr>
              <w:jc w:val="center"/>
              <w:rPr>
                <w:rFonts w:ascii="Arial" w:hAnsi="Arial" w:cs="Arial"/>
                <w:b/>
                <w:sz w:val="24"/>
                <w:szCs w:val="24"/>
              </w:rPr>
            </w:pPr>
            <w:r w:rsidRPr="00785C01">
              <w:rPr>
                <w:rFonts w:ascii="Arial" w:hAnsi="Arial" w:cs="Arial"/>
                <w:b/>
                <w:sz w:val="24"/>
                <w:szCs w:val="24"/>
              </w:rPr>
              <w:t>OBRASCI</w:t>
            </w:r>
          </w:p>
          <w:p w:rsidR="000F0CF8" w:rsidRPr="00785C01" w:rsidRDefault="000F0CF8" w:rsidP="00324072">
            <w:pPr>
              <w:jc w:val="center"/>
              <w:rPr>
                <w:rFonts w:ascii="Arial" w:hAnsi="Arial" w:cs="Arial"/>
                <w:sz w:val="24"/>
                <w:szCs w:val="24"/>
              </w:rPr>
            </w:pPr>
          </w:p>
          <w:p w:rsidR="000F0CF8" w:rsidRPr="00785C01" w:rsidRDefault="000F0CF8" w:rsidP="00324072">
            <w:pPr>
              <w:jc w:val="center"/>
              <w:rPr>
                <w:rFonts w:ascii="Arial" w:hAnsi="Arial" w:cs="Arial"/>
                <w:b/>
                <w:sz w:val="24"/>
                <w:szCs w:val="24"/>
              </w:rPr>
            </w:pPr>
            <w:r w:rsidRPr="00785C01">
              <w:rPr>
                <w:rFonts w:ascii="Arial" w:hAnsi="Arial" w:cs="Arial"/>
                <w:b/>
                <w:sz w:val="24"/>
                <w:szCs w:val="24"/>
              </w:rPr>
              <w:t xml:space="preserve">OBRASCI SU SASTAVNI DIO </w:t>
            </w:r>
            <w:r w:rsidR="00C260F2" w:rsidRPr="00785C01">
              <w:rPr>
                <w:rFonts w:ascii="Arial" w:hAnsi="Arial" w:cs="Arial"/>
                <w:b/>
                <w:sz w:val="24"/>
                <w:szCs w:val="24"/>
              </w:rPr>
              <w:t>POZIVA NA DOSTAVU PONUDA</w:t>
            </w:r>
            <w:r w:rsidRPr="00785C01">
              <w:rPr>
                <w:rFonts w:ascii="Arial" w:hAnsi="Arial" w:cs="Arial"/>
                <w:b/>
                <w:sz w:val="24"/>
                <w:szCs w:val="24"/>
              </w:rPr>
              <w:t xml:space="preserve"> ZA OVAJ POSTUPAK NABAVE I NJIHOV OBLIK PROPISAN JE OD STRANE NARUČITELJA. PONUDE KOJE NEĆE SADRŽAVATI SVE TRAŽENE PODATKE, ODNOSNO PONUDE U KOJIMA NISU POPUNJENE ILI SU NEISPRAVNO POPUNJENE SVE ODNOSNO NEKE STAVKE TRAŽENIH OBRAZACA, ODNOSNO PONUDE KOJE SADRŽE DJELOMIČNO POPUNJENE OBRASCE, SMATRAT ĆE SE NEPOPRAVLJIVO MANJKAVIM TE ĆE TAKVE PONUDE BITI ISKLJUČENE IZ POSTUPKA NABAVE.</w:t>
            </w:r>
          </w:p>
          <w:p w:rsidR="000F0CF8" w:rsidRPr="00785C01" w:rsidRDefault="000F0CF8" w:rsidP="00324072">
            <w:pPr>
              <w:jc w:val="center"/>
              <w:rPr>
                <w:rFonts w:ascii="Arial" w:hAnsi="Arial" w:cs="Arial"/>
                <w:b/>
                <w:sz w:val="24"/>
                <w:szCs w:val="24"/>
              </w:rPr>
            </w:pPr>
          </w:p>
          <w:p w:rsidR="000F0CF8" w:rsidRPr="00785C01" w:rsidRDefault="000F0CF8" w:rsidP="00324072">
            <w:pPr>
              <w:jc w:val="center"/>
              <w:rPr>
                <w:rFonts w:ascii="Arial" w:hAnsi="Arial" w:cs="Arial"/>
                <w:b/>
                <w:sz w:val="24"/>
                <w:szCs w:val="24"/>
              </w:rPr>
            </w:pPr>
          </w:p>
          <w:p w:rsidR="000F0CF8" w:rsidRPr="00785C01" w:rsidRDefault="000F0CF8" w:rsidP="00324072">
            <w:pPr>
              <w:jc w:val="center"/>
              <w:rPr>
                <w:rFonts w:ascii="Arial" w:hAnsi="Arial" w:cs="Arial"/>
                <w:sz w:val="24"/>
                <w:szCs w:val="24"/>
              </w:rPr>
            </w:pPr>
          </w:p>
        </w:tc>
      </w:tr>
    </w:tbl>
    <w:p w:rsidR="00780CBF" w:rsidRPr="00785C01" w:rsidRDefault="00780CBF" w:rsidP="00324072">
      <w:pPr>
        <w:jc w:val="both"/>
        <w:rPr>
          <w:rFonts w:ascii="Arial" w:hAnsi="Arial" w:cs="Arial"/>
          <w:sz w:val="24"/>
          <w:szCs w:val="24"/>
        </w:rPr>
      </w:pPr>
    </w:p>
    <w:p w:rsidR="00780CBF" w:rsidRPr="00785C01" w:rsidRDefault="00780CBF" w:rsidP="00324072">
      <w:pPr>
        <w:jc w:val="both"/>
        <w:rPr>
          <w:rFonts w:ascii="Arial" w:hAnsi="Arial" w:cs="Arial"/>
          <w:sz w:val="24"/>
          <w:szCs w:val="24"/>
        </w:rPr>
      </w:pPr>
    </w:p>
    <w:p w:rsidR="00324072" w:rsidRDefault="00324072" w:rsidP="00324072">
      <w:pPr>
        <w:jc w:val="both"/>
        <w:rPr>
          <w:rFonts w:ascii="Arial" w:eastAsia="Calibri" w:hAnsi="Arial" w:cs="Arial"/>
          <w:sz w:val="18"/>
          <w:szCs w:val="18"/>
        </w:rPr>
      </w:pPr>
    </w:p>
    <w:p w:rsidR="00A43F2B" w:rsidRDefault="00A43F2B"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350030" w:rsidRDefault="00350030">
      <w:pPr>
        <w:widowControl/>
        <w:autoSpaceDE/>
        <w:autoSpaceDN/>
        <w:adjustRightInd/>
        <w:spacing w:after="200" w:line="276" w:lineRule="auto"/>
        <w:rPr>
          <w:rFonts w:ascii="Arial" w:eastAsia="Calibri" w:hAnsi="Arial" w:cs="Arial"/>
          <w:sz w:val="18"/>
          <w:szCs w:val="18"/>
        </w:rPr>
        <w:sectPr w:rsidR="00350030" w:rsidSect="007D2754">
          <w:headerReference w:type="default" r:id="rId15"/>
          <w:footerReference w:type="default" r:id="rId16"/>
          <w:pgSz w:w="12240" w:h="15840"/>
          <w:pgMar w:top="1417" w:right="1183" w:bottom="1417" w:left="1417" w:header="720" w:footer="720" w:gutter="0"/>
          <w:pgNumType w:start="1"/>
          <w:cols w:space="720"/>
          <w:noEndnote/>
          <w:docGrid w:linePitch="272"/>
        </w:sectPr>
      </w:pPr>
    </w:p>
    <w:p w:rsidR="00064290" w:rsidRPr="00BB3AF6" w:rsidRDefault="00821E80" w:rsidP="00324072">
      <w:pPr>
        <w:rPr>
          <w:rFonts w:ascii="Arial" w:hAnsi="Arial" w:cs="Arial"/>
          <w:sz w:val="18"/>
          <w:szCs w:val="18"/>
        </w:rPr>
      </w:pPr>
      <w:r w:rsidRPr="00A75D88">
        <w:rPr>
          <w:rFonts w:ascii="Arial" w:eastAsia="Calibri" w:hAnsi="Arial" w:cs="Arial"/>
          <w:sz w:val="24"/>
          <w:szCs w:val="24"/>
        </w:rPr>
        <w:lastRenderedPageBreak/>
        <w:t>Ob</w:t>
      </w:r>
      <w:r w:rsidR="00064290" w:rsidRPr="00A75D88">
        <w:rPr>
          <w:rFonts w:ascii="Arial" w:eastAsia="Calibri" w:hAnsi="Arial" w:cs="Arial"/>
          <w:sz w:val="24"/>
          <w:szCs w:val="24"/>
        </w:rPr>
        <w:t>razac 2.</w:t>
      </w:r>
      <w:bookmarkStart w:id="3" w:name="_Toc316295754"/>
      <w:bookmarkStart w:id="4" w:name="_Toc306260113"/>
      <w:bookmarkStart w:id="5" w:name="_Toc270936426"/>
      <w:bookmarkStart w:id="6" w:name="_Toc268502999"/>
      <w:r w:rsidR="00064290" w:rsidRPr="00BB3AF6">
        <w:rPr>
          <w:rFonts w:ascii="Arial" w:eastAsia="Calibri" w:hAnsi="Arial" w:cs="Arial"/>
          <w:color w:val="808080" w:themeColor="background1" w:themeShade="80"/>
          <w:sz w:val="18"/>
          <w:szCs w:val="18"/>
        </w:rPr>
        <w:t xml:space="preserve"> </w:t>
      </w:r>
      <w:bookmarkEnd w:id="3"/>
      <w:bookmarkEnd w:id="4"/>
      <w:bookmarkEnd w:id="5"/>
      <w:bookmarkEnd w:id="6"/>
      <w:r w:rsidR="00064290" w:rsidRPr="00BB3AF6">
        <w:rPr>
          <w:rFonts w:ascii="Arial" w:eastAsia="Calibri" w:hAnsi="Arial" w:cs="Arial"/>
          <w:color w:val="808080" w:themeColor="background1" w:themeShade="80"/>
          <w:sz w:val="18"/>
          <w:szCs w:val="18"/>
        </w:rPr>
        <w:tab/>
      </w:r>
      <w:r w:rsidR="00064290" w:rsidRPr="00474417">
        <w:rPr>
          <w:rFonts w:ascii="Arial" w:hAnsi="Arial" w:cs="Arial"/>
          <w:b/>
          <w:sz w:val="18"/>
          <w:szCs w:val="18"/>
        </w:rPr>
        <w:t>DOKAZ O NEKAŽNJAVANJU</w:t>
      </w:r>
      <w:r w:rsidR="00064290" w:rsidRPr="00BB3AF6">
        <w:rPr>
          <w:rFonts w:ascii="Arial" w:hAnsi="Arial" w:cs="Arial"/>
          <w:sz w:val="18"/>
          <w:szCs w:val="18"/>
        </w:rPr>
        <w:t xml:space="preserve"> </w:t>
      </w:r>
    </w:p>
    <w:p w:rsidR="00891298" w:rsidRDefault="00891298" w:rsidP="00891298">
      <w:pPr>
        <w:pStyle w:val="2012TEXT"/>
        <w:spacing w:before="240" w:after="0"/>
        <w:ind w:left="0"/>
        <w:jc w:val="center"/>
        <w:rPr>
          <w:rFonts w:ascii="Times New Roman" w:hAnsi="Times New Roman"/>
          <w:sz w:val="16"/>
          <w:szCs w:val="16"/>
        </w:rPr>
      </w:pPr>
      <w:r>
        <w:rPr>
          <w:rFonts w:ascii="Times New Roman" w:hAnsi="Times New Roman"/>
          <w:sz w:val="16"/>
          <w:szCs w:val="16"/>
        </w:rPr>
        <w:t>AKO GOSPODARSKI SUBJEKT ZASTUPA ZAKONSKI ZASTUPNIK SA NAJMANJE JOŠ JEDNOM OSOBOM (DRUGIM ZAKONSKIM ZASTUPNIKOM, PROKURISTOM I SL.) IZJAVU DAJU OBJE OVLAŠTENE OSOBE!</w:t>
      </w:r>
    </w:p>
    <w:p w:rsidR="00064290" w:rsidRPr="00BB3AF6" w:rsidRDefault="00064290" w:rsidP="000C0FCB">
      <w:pPr>
        <w:pStyle w:val="2012TEXT"/>
        <w:spacing w:before="720"/>
        <w:ind w:left="0"/>
        <w:jc w:val="center"/>
        <w:rPr>
          <w:rFonts w:cs="Arial"/>
          <w:b/>
          <w:sz w:val="24"/>
          <w:szCs w:val="24"/>
        </w:rPr>
      </w:pPr>
      <w:r w:rsidRPr="00BB3AF6">
        <w:rPr>
          <w:rFonts w:cs="Arial"/>
          <w:b/>
          <w:sz w:val="24"/>
          <w:szCs w:val="24"/>
        </w:rPr>
        <w:t>I Z J A V A</w:t>
      </w:r>
      <w:r w:rsidRPr="00BB3AF6">
        <w:rPr>
          <w:rFonts w:cs="Arial"/>
          <w:b/>
          <w:sz w:val="24"/>
          <w:szCs w:val="24"/>
        </w:rPr>
        <w:br/>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Ja, _______________________ iz ______________</w:t>
      </w:r>
      <w:r w:rsidR="00403ABB">
        <w:rPr>
          <w:rFonts w:cs="Arial"/>
          <w:sz w:val="18"/>
          <w:szCs w:val="18"/>
        </w:rPr>
        <w:t>__________</w:t>
      </w:r>
      <w:r w:rsidRPr="00BB3AF6">
        <w:rPr>
          <w:rFonts w:cs="Arial"/>
          <w:sz w:val="18"/>
          <w:szCs w:val="18"/>
        </w:rPr>
        <w:t>_, osobna iskaznica broj ________</w:t>
      </w:r>
      <w:r w:rsidR="00403ABB">
        <w:rPr>
          <w:rFonts w:cs="Arial"/>
          <w:sz w:val="18"/>
          <w:szCs w:val="18"/>
        </w:rPr>
        <w:t>____</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sidR="00064290" w:rsidRPr="00BB3AF6">
        <w:rPr>
          <w:rFonts w:cs="Arial"/>
          <w:sz w:val="18"/>
          <w:szCs w:val="18"/>
        </w:rPr>
        <w:t>(</w:t>
      </w:r>
      <w:r w:rsidR="00064290" w:rsidRPr="00BB3AF6">
        <w:rPr>
          <w:rFonts w:cs="Arial"/>
          <w:i/>
          <w:sz w:val="18"/>
          <w:szCs w:val="18"/>
        </w:rPr>
        <w:t>ime i prezime</w:t>
      </w:r>
      <w:r w:rsidR="00064290" w:rsidRPr="00BB3AF6">
        <w:rPr>
          <w:rFonts w:cs="Arial"/>
          <w:sz w:val="18"/>
          <w:szCs w:val="18"/>
        </w:rPr>
        <w:t>)</w:t>
      </w:r>
      <w:r w:rsidR="00064290" w:rsidRPr="00BB3AF6">
        <w:rPr>
          <w:rFonts w:cs="Arial"/>
          <w:sz w:val="18"/>
          <w:szCs w:val="18"/>
        </w:rPr>
        <w:tab/>
        <w:t>(</w:t>
      </w:r>
      <w:r w:rsidR="00064290" w:rsidRPr="00BB3AF6">
        <w:rPr>
          <w:rFonts w:cs="Arial"/>
          <w:i/>
          <w:sz w:val="18"/>
          <w:szCs w:val="18"/>
        </w:rPr>
        <w:t>mjesto</w:t>
      </w:r>
      <w:r w:rsidR="00064290" w:rsidRPr="00BB3AF6">
        <w:rPr>
          <w:rFonts w:cs="Arial"/>
          <w:sz w:val="18"/>
          <w:szCs w:val="18"/>
        </w:rPr>
        <w:t xml:space="preserve">) </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I ja, _______________________ iz ______________</w:t>
      </w:r>
      <w:r w:rsidR="00403ABB">
        <w:rPr>
          <w:rFonts w:cs="Arial"/>
          <w:sz w:val="18"/>
          <w:szCs w:val="18"/>
        </w:rPr>
        <w:t>__________</w:t>
      </w:r>
      <w:r w:rsidRPr="00BB3AF6">
        <w:rPr>
          <w:rFonts w:cs="Arial"/>
          <w:sz w:val="18"/>
          <w:szCs w:val="18"/>
        </w:rPr>
        <w:t>_, osobna iskaznica broj _______</w:t>
      </w:r>
      <w:r w:rsidR="00403ABB">
        <w:rPr>
          <w:rFonts w:cs="Arial"/>
          <w:sz w:val="18"/>
          <w:szCs w:val="18"/>
        </w:rPr>
        <w:t>____</w:t>
      </w:r>
    </w:p>
    <w:p w:rsidR="00064290" w:rsidRPr="00BB3AF6" w:rsidRDefault="00064290" w:rsidP="00403ABB">
      <w:pPr>
        <w:tabs>
          <w:tab w:val="center" w:pos="1418"/>
          <w:tab w:val="center" w:pos="3969"/>
        </w:tabs>
        <w:rPr>
          <w:rFonts w:ascii="Arial" w:hAnsi="Arial" w:cs="Arial"/>
          <w:sz w:val="18"/>
          <w:szCs w:val="18"/>
        </w:rPr>
      </w:pPr>
      <w:r w:rsidRPr="00BB3AF6">
        <w:rPr>
          <w:rFonts w:ascii="Arial" w:hAnsi="Arial" w:cs="Arial"/>
          <w:sz w:val="18"/>
          <w:szCs w:val="18"/>
        </w:rPr>
        <w:tab/>
        <w:t>(</w:t>
      </w:r>
      <w:r w:rsidRPr="00BB3AF6">
        <w:rPr>
          <w:rFonts w:ascii="Arial" w:hAnsi="Arial" w:cs="Arial"/>
          <w:i/>
          <w:sz w:val="18"/>
          <w:szCs w:val="18"/>
        </w:rPr>
        <w:t>ime i prezime</w:t>
      </w:r>
      <w:r w:rsidRPr="00BB3AF6">
        <w:rPr>
          <w:rFonts w:ascii="Arial" w:hAnsi="Arial" w:cs="Arial"/>
          <w:sz w:val="18"/>
          <w:szCs w:val="18"/>
        </w:rPr>
        <w:t>)</w:t>
      </w:r>
      <w:r w:rsidRPr="00BB3AF6">
        <w:rPr>
          <w:rFonts w:ascii="Arial" w:hAnsi="Arial" w:cs="Arial"/>
          <w:sz w:val="18"/>
          <w:szCs w:val="18"/>
        </w:rPr>
        <w:tab/>
        <w:t>(</w:t>
      </w:r>
      <w:r w:rsidRPr="00BB3AF6">
        <w:rPr>
          <w:rFonts w:ascii="Arial" w:hAnsi="Arial" w:cs="Arial"/>
          <w:i/>
          <w:sz w:val="18"/>
          <w:szCs w:val="18"/>
        </w:rPr>
        <w:t>mjesto</w:t>
      </w:r>
      <w:r w:rsidRPr="00BB3AF6">
        <w:rPr>
          <w:rFonts w:ascii="Arial" w:hAnsi="Arial" w:cs="Arial"/>
          <w:sz w:val="18"/>
          <w:szCs w:val="18"/>
        </w:rPr>
        <w:t>)</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ovlaštena/e osoba/e za zastupanje gospodarskog</w:t>
      </w:r>
      <w:r w:rsidR="00403ABB">
        <w:rPr>
          <w:rFonts w:cs="Arial"/>
          <w:sz w:val="18"/>
          <w:szCs w:val="18"/>
        </w:rPr>
        <w:t xml:space="preserve"> subjekta_______________________________</w:t>
      </w:r>
      <w:r w:rsidRPr="00BB3AF6">
        <w:rPr>
          <w:rFonts w:cs="Arial"/>
          <w:sz w:val="18"/>
          <w:szCs w:val="18"/>
        </w:rPr>
        <w:t xml:space="preserve">_______________, </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064290" w:rsidRPr="00BB3AF6">
        <w:rPr>
          <w:rFonts w:cs="Arial"/>
          <w:sz w:val="18"/>
          <w:szCs w:val="18"/>
        </w:rPr>
        <w:t xml:space="preserve"> (</w:t>
      </w:r>
      <w:r w:rsidR="00064290" w:rsidRPr="00BB3AF6">
        <w:rPr>
          <w:rFonts w:cs="Arial"/>
          <w:i/>
          <w:sz w:val="18"/>
          <w:szCs w:val="18"/>
        </w:rPr>
        <w:t>naziv gospodarskog subjekta</w:t>
      </w:r>
      <w:r w:rsidR="00064290" w:rsidRPr="00BB3AF6">
        <w:rPr>
          <w:rFonts w:cs="Arial"/>
          <w:sz w:val="18"/>
          <w:szCs w:val="18"/>
        </w:rPr>
        <w:t>)</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64290" w:rsidRPr="00BB3AF6" w:rsidRDefault="00064290" w:rsidP="00324072">
      <w:pPr>
        <w:pStyle w:val="t-9-8"/>
        <w:jc w:val="both"/>
        <w:rPr>
          <w:rFonts w:ascii="Arial" w:hAnsi="Arial" w:cs="Arial"/>
          <w:sz w:val="18"/>
          <w:szCs w:val="18"/>
        </w:rPr>
      </w:pPr>
      <w:r w:rsidRPr="00BB3AF6">
        <w:rPr>
          <w:rFonts w:ascii="Arial" w:hAnsi="Arial" w:cs="Arial"/>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Pr>
          <w:rFonts w:ascii="Arial" w:hAnsi="Arial" w:cs="Arial"/>
          <w:sz w:val="18"/>
          <w:szCs w:val="18"/>
        </w:rPr>
        <w:t>/08., 57/11., 77/11. i 143/12.).</w:t>
      </w:r>
    </w:p>
    <w:p w:rsidR="00064290" w:rsidRPr="00BB3AF6" w:rsidRDefault="00064290" w:rsidP="00324072">
      <w:pPr>
        <w:pStyle w:val="2012TEXTObveznirazloziisklj2"/>
        <w:rPr>
          <w:rFonts w:cs="Arial"/>
          <w:sz w:val="18"/>
          <w:szCs w:val="18"/>
        </w:rPr>
      </w:pPr>
    </w:p>
    <w:p w:rsidR="00064290" w:rsidRPr="00BB3AF6" w:rsidRDefault="00064290" w:rsidP="00324072">
      <w:pPr>
        <w:pStyle w:val="2012TEXT"/>
        <w:ind w:left="0"/>
        <w:rPr>
          <w:rFonts w:cs="Arial"/>
          <w:color w:val="A6A6A6"/>
          <w:sz w:val="18"/>
          <w:szCs w:val="18"/>
        </w:rPr>
      </w:pPr>
    </w:p>
    <w:p w:rsidR="00064290" w:rsidRPr="00BB3AF6" w:rsidRDefault="002D6E75" w:rsidP="00324072">
      <w:pPr>
        <w:pStyle w:val="2012TEXT"/>
        <w:tabs>
          <w:tab w:val="left" w:pos="4536"/>
        </w:tabs>
        <w:ind w:left="0"/>
        <w:rPr>
          <w:rFonts w:cs="Arial"/>
          <w:sz w:val="18"/>
          <w:szCs w:val="18"/>
        </w:rPr>
      </w:pPr>
      <w:r>
        <w:rPr>
          <w:rFonts w:cs="Arial"/>
          <w:noProof/>
          <w:sz w:val="18"/>
          <w:szCs w:val="18"/>
          <w:lang w:eastAsia="hr-HR"/>
        </w:rPr>
        <mc:AlternateContent>
          <mc:Choice Requires="wps">
            <w:drawing>
              <wp:anchor distT="0" distB="0" distL="114300" distR="114300" simplePos="0" relativeHeight="251660288" behindDoc="0" locked="0" layoutInCell="1" allowOverlap="1">
                <wp:simplePos x="0" y="0"/>
                <wp:positionH relativeFrom="column">
                  <wp:posOffset>1292225</wp:posOffset>
                </wp:positionH>
                <wp:positionV relativeFrom="paragraph">
                  <wp:posOffset>90805</wp:posOffset>
                </wp:positionV>
                <wp:extent cx="998855" cy="989965"/>
                <wp:effectExtent l="15875" t="14605" r="13970" b="1460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1.75pt;margin-top:7.15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21" o:title="" filltype="pattern" endcap="round"/>
              </v:oval>
            </w:pict>
          </mc:Fallback>
        </mc:AlternateContent>
      </w:r>
      <w:r w:rsidR="00064290" w:rsidRPr="00BB3AF6">
        <w:rPr>
          <w:rFonts w:cs="Arial"/>
          <w:color w:val="A6A6A6"/>
          <w:sz w:val="18"/>
          <w:szCs w:val="18"/>
        </w:rPr>
        <w:tab/>
      </w:r>
      <w:r w:rsidR="00064290" w:rsidRPr="00BB3AF6">
        <w:rPr>
          <w:rFonts w:cs="Arial"/>
          <w:sz w:val="18"/>
          <w:szCs w:val="18"/>
        </w:rPr>
        <w:t>Gospodarski subjekt - Ponuditelj:</w:t>
      </w:r>
    </w:p>
    <w:p w:rsidR="00064290" w:rsidRPr="00BB3AF6" w:rsidRDefault="00064290" w:rsidP="00324072">
      <w:pPr>
        <w:pStyle w:val="2012TEXT"/>
        <w:tabs>
          <w:tab w:val="left" w:pos="4536"/>
        </w:tabs>
        <w:ind w:left="0"/>
        <w:rPr>
          <w:rFonts w:cs="Arial"/>
          <w:sz w:val="18"/>
          <w:szCs w:val="18"/>
        </w:rPr>
      </w:pPr>
    </w:p>
    <w:p w:rsidR="00064290" w:rsidRPr="00BB3AF6" w:rsidRDefault="002D6E75" w:rsidP="00324072">
      <w:pPr>
        <w:pStyle w:val="2012TEXT"/>
        <w:tabs>
          <w:tab w:val="left" w:pos="4536"/>
        </w:tabs>
        <w:spacing w:after="0"/>
        <w:ind w:left="0"/>
        <w:rPr>
          <w:rFonts w:cs="Arial"/>
          <w:sz w:val="18"/>
          <w:szCs w:val="18"/>
        </w:rPr>
      </w:pPr>
      <w:r>
        <w:rPr>
          <w:rFonts w:cs="Arial"/>
          <w:noProof/>
          <w:sz w:val="18"/>
          <w:szCs w:val="18"/>
          <w:lang w:eastAsia="hr-HR"/>
        </w:rPr>
        <mc:AlternateContent>
          <mc:Choice Requires="wps">
            <w:drawing>
              <wp:anchor distT="0" distB="0" distL="114300" distR="114300" simplePos="0" relativeHeight="251661312" behindDoc="0" locked="0" layoutInCell="1" allowOverlap="1">
                <wp:simplePos x="0" y="0"/>
                <wp:positionH relativeFrom="column">
                  <wp:posOffset>1449705</wp:posOffset>
                </wp:positionH>
                <wp:positionV relativeFrom="paragraph">
                  <wp:posOffset>69215</wp:posOffset>
                </wp:positionV>
                <wp:extent cx="704215" cy="344170"/>
                <wp:effectExtent l="190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133" w:rsidRDefault="00151133"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15pt;margin-top:5.4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151133" w:rsidRDefault="00151133"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mc:Fallback>
        </mc:AlternateContent>
      </w:r>
      <w:r w:rsidR="00064290"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 xml:space="preserve"> </w:t>
      </w:r>
      <w:r w:rsidRPr="00BB3AF6">
        <w:rPr>
          <w:rFonts w:cs="Arial"/>
          <w:sz w:val="18"/>
          <w:szCs w:val="18"/>
        </w:rPr>
        <w:tab/>
      </w:r>
      <w:r w:rsidR="007A7348">
        <w:rPr>
          <w:rFonts w:cs="Arial"/>
          <w:sz w:val="18"/>
          <w:szCs w:val="18"/>
        </w:rPr>
        <w:tab/>
      </w:r>
      <w:r w:rsidR="007A7348">
        <w:rPr>
          <w:rFonts w:cs="Arial"/>
          <w:sz w:val="18"/>
          <w:szCs w:val="18"/>
        </w:rPr>
        <w:tab/>
      </w:r>
      <w:r w:rsidRPr="00BB3AF6">
        <w:rPr>
          <w:rFonts w:cs="Arial"/>
          <w:sz w:val="18"/>
          <w:szCs w:val="18"/>
        </w:rPr>
        <w:t xml:space="preserve"> (</w:t>
      </w:r>
      <w:r w:rsidRPr="00BB3AF6">
        <w:rPr>
          <w:rFonts w:cs="Arial"/>
          <w:i/>
          <w:sz w:val="18"/>
          <w:szCs w:val="18"/>
        </w:rPr>
        <w:t>potpis</w:t>
      </w:r>
      <w:r w:rsidRPr="00BB3AF6">
        <w:rPr>
          <w:rFonts w:cs="Arial"/>
          <w:sz w:val="18"/>
          <w:szCs w:val="18"/>
        </w:rPr>
        <w:t>)</w:t>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r w:rsidRPr="00BB3AF6">
        <w:rPr>
          <w:rFonts w:cs="Arial"/>
          <w:sz w:val="18"/>
          <w:szCs w:val="18"/>
        </w:rPr>
        <w:tab/>
      </w:r>
      <w:r w:rsidRPr="00BB3AF6">
        <w:rPr>
          <w:rFonts w:cs="Arial"/>
          <w:sz w:val="18"/>
          <w:szCs w:val="18"/>
        </w:rPr>
        <w:tab/>
      </w:r>
      <w:r w:rsidRPr="00BB3AF6">
        <w:rPr>
          <w:rFonts w:cs="Arial"/>
          <w:sz w:val="18"/>
          <w:szCs w:val="18"/>
        </w:rPr>
        <w:tab/>
        <w:t xml:space="preserve"> </w:t>
      </w:r>
    </w:p>
    <w:p w:rsidR="00064290" w:rsidRPr="00BB3AF6" w:rsidRDefault="00261D67" w:rsidP="00324072">
      <w:pPr>
        <w:pStyle w:val="2012TEXT"/>
        <w:tabs>
          <w:tab w:val="left" w:pos="2748"/>
          <w:tab w:val="left" w:pos="4536"/>
        </w:tabs>
        <w:spacing w:after="0"/>
        <w:ind w:left="0"/>
        <w:rPr>
          <w:rFonts w:cs="Arial"/>
          <w:i/>
          <w:sz w:val="18"/>
          <w:szCs w:val="18"/>
        </w:rPr>
      </w:pPr>
      <w:r>
        <w:rPr>
          <w:rFonts w:cs="Arial"/>
          <w:sz w:val="18"/>
          <w:szCs w:val="18"/>
        </w:rPr>
        <w:t>Datum: _______._______</w:t>
      </w:r>
      <w:r w:rsidR="00064290" w:rsidRPr="00BB3AF6">
        <w:rPr>
          <w:rFonts w:cs="Arial"/>
          <w:sz w:val="18"/>
          <w:szCs w:val="18"/>
        </w:rPr>
        <w:t>.</w:t>
      </w:r>
      <w:r w:rsidR="00064290" w:rsidRPr="00BB3AF6">
        <w:rPr>
          <w:rFonts w:cs="Arial"/>
          <w:i/>
          <w:sz w:val="18"/>
          <w:szCs w:val="18"/>
        </w:rPr>
        <w:tab/>
      </w:r>
      <w:r w:rsidR="00064290" w:rsidRPr="00BB3AF6">
        <w:rPr>
          <w:rFonts w:cs="Arial"/>
          <w:i/>
          <w:sz w:val="18"/>
          <w:szCs w:val="18"/>
        </w:rPr>
        <w:tab/>
        <w:t>_____________________________</w:t>
      </w:r>
    </w:p>
    <w:p w:rsidR="00064290" w:rsidRPr="00BB3AF6" w:rsidRDefault="007A7348" w:rsidP="00324072">
      <w:pPr>
        <w:pStyle w:val="2012TEXT"/>
        <w:tabs>
          <w:tab w:val="left" w:pos="4536"/>
        </w:tabs>
        <w:ind w:left="0"/>
        <w:rPr>
          <w:rFonts w:cs="Arial"/>
          <w:i/>
          <w:sz w:val="18"/>
          <w:szCs w:val="18"/>
        </w:rPr>
      </w:pPr>
      <w:r>
        <w:rPr>
          <w:rFonts w:cs="Arial"/>
          <w:i/>
          <w:sz w:val="18"/>
          <w:szCs w:val="18"/>
        </w:rPr>
        <w:tab/>
      </w:r>
      <w:r>
        <w:rPr>
          <w:rFonts w:cs="Arial"/>
          <w:i/>
          <w:sz w:val="18"/>
          <w:szCs w:val="18"/>
        </w:rPr>
        <w:tab/>
      </w:r>
      <w:r>
        <w:rPr>
          <w:rFonts w:cs="Arial"/>
          <w:i/>
          <w:sz w:val="18"/>
          <w:szCs w:val="18"/>
        </w:rPr>
        <w:tab/>
      </w:r>
      <w:r w:rsidR="00064290" w:rsidRPr="00BB3AF6">
        <w:rPr>
          <w:rFonts w:cs="Arial"/>
          <w:i/>
          <w:sz w:val="18"/>
          <w:szCs w:val="18"/>
        </w:rPr>
        <w:t>(potpis)</w:t>
      </w:r>
    </w:p>
    <w:p w:rsidR="00064290" w:rsidRPr="00BB3AF6" w:rsidRDefault="00064290" w:rsidP="00324072">
      <w:pPr>
        <w:pStyle w:val="Bezproreda"/>
        <w:jc w:val="both"/>
        <w:rPr>
          <w:rFonts w:ascii="Arial" w:hAnsi="Arial" w:cs="Arial"/>
          <w:sz w:val="18"/>
          <w:szCs w:val="18"/>
        </w:rPr>
      </w:pPr>
    </w:p>
    <w:p w:rsidR="00064290" w:rsidRDefault="00064290" w:rsidP="00324072">
      <w:pPr>
        <w:jc w:val="both"/>
        <w:rPr>
          <w:rFonts w:ascii="Arial" w:hAnsi="Arial" w:cs="Arial"/>
          <w:sz w:val="18"/>
          <w:szCs w:val="18"/>
        </w:rPr>
      </w:pPr>
    </w:p>
    <w:p w:rsidR="00556A17" w:rsidRDefault="00556A17" w:rsidP="00324072">
      <w:pPr>
        <w:jc w:val="both"/>
        <w:rPr>
          <w:rFonts w:ascii="Arial" w:hAnsi="Arial" w:cs="Arial"/>
          <w:sz w:val="18"/>
          <w:szCs w:val="18"/>
        </w:rPr>
      </w:pPr>
    </w:p>
    <w:p w:rsidR="00556A17" w:rsidRPr="00BB3AF6" w:rsidRDefault="00556A17" w:rsidP="00324072">
      <w:pPr>
        <w:jc w:val="both"/>
        <w:rPr>
          <w:rFonts w:ascii="Arial" w:hAnsi="Arial" w:cs="Arial"/>
          <w:sz w:val="18"/>
          <w:szCs w:val="18"/>
        </w:rPr>
      </w:pPr>
    </w:p>
    <w:p w:rsidR="00064290" w:rsidRDefault="00064290" w:rsidP="00324072">
      <w:pPr>
        <w:pStyle w:val="Bezproreda"/>
        <w:jc w:val="both"/>
        <w:rPr>
          <w:rFonts w:ascii="Arial" w:hAnsi="Arial" w:cs="Arial"/>
          <w:sz w:val="18"/>
          <w:szCs w:val="18"/>
        </w:rPr>
      </w:pPr>
    </w:p>
    <w:p w:rsidR="00B07929" w:rsidRPr="00BB3AF6" w:rsidRDefault="00B07929" w:rsidP="00324072">
      <w:pPr>
        <w:pStyle w:val="Bezproreda"/>
        <w:jc w:val="both"/>
        <w:rPr>
          <w:rFonts w:ascii="Arial" w:hAnsi="Arial" w:cs="Arial"/>
          <w:sz w:val="18"/>
          <w:szCs w:val="18"/>
        </w:rPr>
      </w:pPr>
    </w:p>
    <w:p w:rsidR="00064290" w:rsidRDefault="00064290" w:rsidP="00324072">
      <w:pPr>
        <w:jc w:val="both"/>
        <w:rPr>
          <w:rFonts w:ascii="Arial" w:hAnsi="Arial" w:cs="Arial"/>
          <w:sz w:val="24"/>
          <w:szCs w:val="24"/>
        </w:rPr>
      </w:pPr>
    </w:p>
    <w:p w:rsidR="00B20BE9" w:rsidRDefault="00B20BE9" w:rsidP="007F492E">
      <w:pPr>
        <w:ind w:right="44"/>
        <w:jc w:val="both"/>
        <w:rPr>
          <w:rFonts w:ascii="Arial" w:hAnsi="Arial" w:cs="Arial"/>
          <w:sz w:val="24"/>
          <w:szCs w:val="24"/>
        </w:rPr>
      </w:pPr>
    </w:p>
    <w:p w:rsidR="00B20BE9" w:rsidRDefault="00B20BE9" w:rsidP="007F492E">
      <w:pPr>
        <w:ind w:right="44"/>
        <w:jc w:val="both"/>
        <w:rPr>
          <w:rFonts w:ascii="Arial" w:hAnsi="Arial" w:cs="Arial"/>
          <w:sz w:val="24"/>
          <w:szCs w:val="24"/>
        </w:rPr>
      </w:pPr>
    </w:p>
    <w:p w:rsidR="007F492E" w:rsidRPr="00D81951" w:rsidRDefault="007F492E" w:rsidP="007F492E">
      <w:pPr>
        <w:ind w:right="44"/>
        <w:jc w:val="both"/>
        <w:rPr>
          <w:rFonts w:ascii="Arial" w:hAnsi="Arial" w:cs="Arial"/>
          <w:sz w:val="24"/>
          <w:szCs w:val="24"/>
        </w:rPr>
      </w:pPr>
      <w:r w:rsidRPr="00D81951">
        <w:rPr>
          <w:rFonts w:ascii="Arial" w:hAnsi="Arial" w:cs="Arial"/>
          <w:sz w:val="24"/>
          <w:szCs w:val="24"/>
        </w:rPr>
        <w:lastRenderedPageBreak/>
        <w:t xml:space="preserve">Obrazac </w:t>
      </w:r>
      <w:r w:rsidR="000F6211">
        <w:rPr>
          <w:rFonts w:ascii="Arial" w:hAnsi="Arial" w:cs="Arial"/>
          <w:sz w:val="24"/>
          <w:szCs w:val="24"/>
        </w:rPr>
        <w:t>3</w:t>
      </w:r>
      <w:r w:rsidRPr="00D81951">
        <w:rPr>
          <w:rFonts w:ascii="Arial" w:hAnsi="Arial" w:cs="Arial"/>
          <w:sz w:val="24"/>
          <w:szCs w:val="24"/>
        </w:rPr>
        <w:t>.</w:t>
      </w: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widowControl/>
        <w:autoSpaceDE/>
        <w:autoSpaceDN/>
        <w:adjustRightInd/>
        <w:jc w:val="center"/>
        <w:rPr>
          <w:rFonts w:ascii="Arial" w:hAnsi="Arial" w:cs="Arial"/>
          <w:b/>
          <w:sz w:val="24"/>
          <w:szCs w:val="24"/>
          <w:lang w:eastAsia="en-US"/>
        </w:rPr>
      </w:pPr>
      <w:r w:rsidRPr="00D81951">
        <w:rPr>
          <w:rFonts w:ascii="Arial" w:hAnsi="Arial" w:cs="Arial"/>
          <w:b/>
          <w:sz w:val="24"/>
          <w:szCs w:val="24"/>
          <w:lang w:eastAsia="en-US"/>
        </w:rPr>
        <w:t>IZJAVA O ISTINITOSTI PODATAKA</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6C104B" w:rsidRDefault="007F492E" w:rsidP="006C104B">
      <w:pPr>
        <w:jc w:val="both"/>
        <w:rPr>
          <w:rFonts w:ascii="Arial" w:hAnsi="Arial" w:cs="Arial"/>
          <w:b/>
          <w:color w:val="000000" w:themeColor="text1"/>
          <w:sz w:val="24"/>
          <w:szCs w:val="24"/>
        </w:rPr>
      </w:pPr>
      <w:r w:rsidRPr="00FC5340">
        <w:rPr>
          <w:rFonts w:ascii="Arial" w:hAnsi="Arial" w:cs="Arial"/>
          <w:sz w:val="24"/>
          <w:szCs w:val="24"/>
          <w:lang w:eastAsia="en-US"/>
        </w:rPr>
        <w:t>Predmet nabave</w:t>
      </w:r>
      <w:r w:rsidR="00237217" w:rsidRPr="00FC5340">
        <w:rPr>
          <w:rFonts w:ascii="Arial" w:hAnsi="Arial" w:cs="Arial"/>
          <w:sz w:val="24"/>
          <w:szCs w:val="24"/>
          <w:lang w:eastAsia="en-US"/>
        </w:rPr>
        <w:t>:</w:t>
      </w:r>
      <w:r w:rsidR="00FC5340">
        <w:rPr>
          <w:rFonts w:ascii="Arial" w:hAnsi="Arial" w:cs="Arial"/>
          <w:sz w:val="24"/>
          <w:szCs w:val="24"/>
          <w:lang w:eastAsia="en-US"/>
        </w:rPr>
        <w:t xml:space="preserve"> </w:t>
      </w:r>
      <w:proofErr w:type="spellStart"/>
      <w:r w:rsidR="005B7816">
        <w:rPr>
          <w:rFonts w:ascii="Arial" w:hAnsi="Arial" w:cs="Arial"/>
          <w:b/>
          <w:color w:val="000000" w:themeColor="text1"/>
          <w:sz w:val="24"/>
          <w:szCs w:val="24"/>
        </w:rPr>
        <w:t>Backup</w:t>
      </w:r>
      <w:proofErr w:type="spellEnd"/>
      <w:r w:rsidR="005B7816">
        <w:rPr>
          <w:rFonts w:ascii="Arial" w:hAnsi="Arial" w:cs="Arial"/>
          <w:b/>
          <w:color w:val="000000" w:themeColor="text1"/>
          <w:sz w:val="24"/>
          <w:szCs w:val="24"/>
        </w:rPr>
        <w:t xml:space="preserve"> udaljena lokacija za sigurnosno čuvanje podataka</w:t>
      </w:r>
    </w:p>
    <w:p w:rsidR="006C104B" w:rsidRPr="00D81951" w:rsidRDefault="006C104B" w:rsidP="006C104B">
      <w:pPr>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Naziv ponuditelja</w:t>
      </w:r>
      <w:r w:rsidR="00237217">
        <w:rPr>
          <w:rFonts w:ascii="Arial" w:hAnsi="Arial" w:cs="Arial"/>
          <w:sz w:val="24"/>
          <w:szCs w:val="24"/>
          <w:lang w:eastAsia="en-US"/>
        </w:rPr>
        <w:t>:</w:t>
      </w:r>
      <w:r w:rsidR="00237217">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 xml:space="preserve">        </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Sjedište:</w:t>
      </w:r>
      <w:r w:rsidR="00237217">
        <w:rPr>
          <w:rFonts w:ascii="Arial" w:hAnsi="Arial" w:cs="Arial"/>
          <w:sz w:val="24"/>
          <w:szCs w:val="24"/>
          <w:lang w:eastAsia="en-US"/>
        </w:rPr>
        <w:tab/>
      </w:r>
      <w:r w:rsidR="00237217">
        <w:rPr>
          <w:rFonts w:ascii="Arial" w:hAnsi="Arial" w:cs="Arial"/>
          <w:sz w:val="24"/>
          <w:szCs w:val="24"/>
          <w:lang w:eastAsia="en-US"/>
        </w:rPr>
        <w:tab/>
      </w:r>
      <w:r w:rsidRPr="00D81951">
        <w:rPr>
          <w:rFonts w:ascii="Arial" w:hAnsi="Arial" w:cs="Arial"/>
          <w:sz w:val="24"/>
          <w:szCs w:val="24"/>
          <w:lang w:eastAsia="en-US"/>
        </w:rPr>
        <w:t xml:space="preserve">             </w:t>
      </w:r>
    </w:p>
    <w:p w:rsidR="007F492E" w:rsidRDefault="007F492E" w:rsidP="007F492E">
      <w:pPr>
        <w:widowControl/>
        <w:autoSpaceDE/>
        <w:autoSpaceDN/>
        <w:adjustRightInd/>
        <w:jc w:val="both"/>
        <w:rPr>
          <w:rFonts w:ascii="Arial" w:hAnsi="Arial" w:cs="Arial"/>
          <w:sz w:val="24"/>
          <w:szCs w:val="24"/>
          <w:lang w:eastAsia="en-US"/>
        </w:rPr>
      </w:pPr>
    </w:p>
    <w:p w:rsidR="00237217" w:rsidRPr="00D81951" w:rsidRDefault="00237217" w:rsidP="007F492E">
      <w:pPr>
        <w:widowControl/>
        <w:autoSpaceDE/>
        <w:autoSpaceDN/>
        <w:adjustRightInd/>
        <w:jc w:val="both"/>
        <w:rPr>
          <w:rFonts w:ascii="Arial" w:hAnsi="Arial" w:cs="Arial"/>
          <w:sz w:val="24"/>
          <w:szCs w:val="24"/>
          <w:lang w:eastAsia="en-US"/>
        </w:rPr>
      </w:pPr>
    </w:p>
    <w:p w:rsidR="007F492E" w:rsidRPr="00D81951" w:rsidRDefault="00237217" w:rsidP="007F492E">
      <w:pPr>
        <w:widowControl/>
        <w:autoSpaceDE/>
        <w:autoSpaceDN/>
        <w:adjustRightInd/>
        <w:jc w:val="both"/>
        <w:rPr>
          <w:rFonts w:ascii="Arial" w:hAnsi="Arial" w:cs="Arial"/>
          <w:sz w:val="24"/>
          <w:szCs w:val="24"/>
          <w:lang w:eastAsia="en-US"/>
        </w:rPr>
      </w:pPr>
      <w:r>
        <w:rPr>
          <w:rFonts w:ascii="Arial" w:hAnsi="Arial" w:cs="Arial"/>
          <w:sz w:val="24"/>
          <w:szCs w:val="24"/>
          <w:lang w:eastAsia="en-US"/>
        </w:rPr>
        <w:t>OIB:</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sidR="007F492E" w:rsidRPr="00D81951">
        <w:rPr>
          <w:rFonts w:ascii="Arial" w:hAnsi="Arial" w:cs="Arial"/>
          <w:sz w:val="24"/>
          <w:szCs w:val="24"/>
          <w:lang w:eastAsia="en-US"/>
        </w:rPr>
        <w:t xml:space="preserve">                  </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7F492E" w:rsidRDefault="007F492E" w:rsidP="007F492E">
      <w:pPr>
        <w:widowControl/>
        <w:autoSpaceDE/>
        <w:autoSpaceDN/>
        <w:adjustRightInd/>
        <w:jc w:val="both"/>
        <w:rPr>
          <w:rFonts w:ascii="Arial" w:hAnsi="Arial" w:cs="Arial"/>
          <w:sz w:val="24"/>
          <w:szCs w:val="24"/>
          <w:lang w:eastAsia="en-US"/>
        </w:rPr>
      </w:pPr>
    </w:p>
    <w:p w:rsidR="00237217" w:rsidRPr="00D81951" w:rsidRDefault="00237217"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7F492E" w:rsidRPr="00D81951" w:rsidRDefault="007F492E" w:rsidP="007F492E">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7F492E" w:rsidRPr="00D81951" w:rsidRDefault="007F492E" w:rsidP="007F492E">
      <w:pPr>
        <w:jc w:val="both"/>
        <w:rPr>
          <w:rFonts w:ascii="Arial" w:eastAsia="Calibri" w:hAnsi="Arial" w:cs="Arial"/>
        </w:rPr>
      </w:pPr>
      <w:r w:rsidRPr="00D81951">
        <w:rPr>
          <w:rFonts w:ascii="Arial" w:eastAsia="Calibri" w:hAnsi="Arial" w:cs="Arial"/>
        </w:rPr>
        <w:t xml:space="preserve">  </w:t>
      </w: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sz w:val="24"/>
          <w:szCs w:val="24"/>
        </w:rPr>
      </w:pPr>
      <w:r w:rsidRPr="00D81951">
        <w:rPr>
          <w:rFonts w:ascii="Arial" w:eastAsia="Calibri" w:hAnsi="Arial" w:cs="Arial"/>
          <w:sz w:val="24"/>
          <w:szCs w:val="24"/>
        </w:rPr>
        <w:t>U _____________, dana_________________.</w:t>
      </w:r>
    </w:p>
    <w:p w:rsidR="007F492E" w:rsidRDefault="007F492E" w:rsidP="007F492E">
      <w:pPr>
        <w:jc w:val="both"/>
        <w:rPr>
          <w:rFonts w:ascii="Arial" w:eastAsia="Calibri" w:hAnsi="Arial" w:cs="Arial"/>
        </w:rPr>
      </w:pPr>
    </w:p>
    <w:p w:rsidR="007F492E" w:rsidRDefault="007F492E"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14047" w:rsidRDefault="00D14047">
      <w:pPr>
        <w:widowControl/>
        <w:autoSpaceDE/>
        <w:autoSpaceDN/>
        <w:adjustRightInd/>
        <w:spacing w:after="200" w:line="276" w:lineRule="auto"/>
        <w:rPr>
          <w:rFonts w:ascii="Arial" w:eastAsia="Calibri" w:hAnsi="Arial" w:cs="Arial"/>
        </w:rPr>
      </w:pPr>
      <w:r>
        <w:rPr>
          <w:rFonts w:ascii="Arial" w:eastAsia="Calibri" w:hAnsi="Arial" w:cs="Arial"/>
        </w:rPr>
        <w:br w:type="page"/>
      </w:r>
    </w:p>
    <w:p w:rsidR="00D6678F" w:rsidRPr="003747D7" w:rsidRDefault="00D6678F" w:rsidP="00D6678F">
      <w:pPr>
        <w:ind w:right="44"/>
        <w:jc w:val="both"/>
        <w:rPr>
          <w:rFonts w:ascii="Arial" w:hAnsi="Arial" w:cs="Arial"/>
          <w:sz w:val="24"/>
          <w:szCs w:val="24"/>
        </w:rPr>
      </w:pPr>
      <w:r>
        <w:rPr>
          <w:rFonts w:ascii="Arial" w:hAnsi="Arial" w:cs="Arial"/>
          <w:sz w:val="24"/>
          <w:szCs w:val="24"/>
        </w:rPr>
        <w:lastRenderedPageBreak/>
        <w:t>Obrazac 4.</w:t>
      </w:r>
    </w:p>
    <w:p w:rsidR="00D6678F" w:rsidRPr="003747D7" w:rsidRDefault="00D6678F" w:rsidP="00D6678F">
      <w:pPr>
        <w:jc w:val="both"/>
        <w:rPr>
          <w:rFonts w:ascii="Arial" w:hAnsi="Arial" w:cs="Arial"/>
          <w:b/>
          <w:sz w:val="22"/>
          <w:szCs w:val="22"/>
        </w:rPr>
      </w:pPr>
    </w:p>
    <w:p w:rsidR="00D6678F" w:rsidRPr="00C97B3F" w:rsidRDefault="00D6678F" w:rsidP="00D6678F">
      <w:pPr>
        <w:jc w:val="center"/>
        <w:rPr>
          <w:rFonts w:ascii="Arial" w:hAnsi="Arial" w:cs="Arial"/>
          <w:b/>
          <w:color w:val="000000" w:themeColor="text1"/>
          <w:sz w:val="22"/>
          <w:szCs w:val="22"/>
        </w:rPr>
      </w:pPr>
      <w:r>
        <w:rPr>
          <w:rFonts w:ascii="Arial" w:hAnsi="Arial" w:cs="Arial"/>
          <w:b/>
          <w:sz w:val="22"/>
          <w:szCs w:val="22"/>
        </w:rPr>
        <w:t xml:space="preserve">POPIS UGOVORA O </w:t>
      </w:r>
      <w:r w:rsidR="00F464A2">
        <w:rPr>
          <w:rFonts w:ascii="Arial" w:hAnsi="Arial" w:cs="Arial"/>
          <w:b/>
          <w:sz w:val="22"/>
          <w:szCs w:val="22"/>
        </w:rPr>
        <w:t>ISPORUČENOJ ROBI</w:t>
      </w:r>
    </w:p>
    <w:p w:rsidR="00D6678F" w:rsidRPr="00720D5B" w:rsidRDefault="00D6678F" w:rsidP="00D6678F">
      <w:pPr>
        <w:ind w:right="44"/>
        <w:jc w:val="center"/>
        <w:rPr>
          <w:rFonts w:ascii="Arial" w:hAnsi="Arial" w:cs="Arial"/>
          <w:b/>
          <w:sz w:val="22"/>
          <w:szCs w:val="22"/>
        </w:rPr>
      </w:pPr>
      <w:r w:rsidRPr="00720D5B">
        <w:rPr>
          <w:rFonts w:ascii="Arial" w:hAnsi="Arial" w:cs="Arial"/>
          <w:b/>
          <w:sz w:val="22"/>
          <w:szCs w:val="22"/>
        </w:rPr>
        <w:t>U 201</w:t>
      </w:r>
      <w:r w:rsidR="00F464A2">
        <w:rPr>
          <w:rFonts w:ascii="Arial" w:hAnsi="Arial" w:cs="Arial"/>
          <w:b/>
          <w:sz w:val="22"/>
          <w:szCs w:val="22"/>
        </w:rPr>
        <w:t>6</w:t>
      </w:r>
      <w:r w:rsidRPr="00720D5B">
        <w:rPr>
          <w:rFonts w:ascii="Arial" w:hAnsi="Arial" w:cs="Arial"/>
          <w:b/>
          <w:sz w:val="22"/>
          <w:szCs w:val="22"/>
        </w:rPr>
        <w:t>. GODINI I TIJEKOM PRETHODNE 3 (TRI) GODINE</w:t>
      </w: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D6678F" w:rsidRPr="003747D7" w:rsidTr="00F9481D">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3747D7" w:rsidRDefault="00D6678F" w:rsidP="00F9481D">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D6678F" w:rsidRPr="00C97B3F" w:rsidRDefault="00D6678F" w:rsidP="00514569">
            <w:pPr>
              <w:jc w:val="center"/>
              <w:rPr>
                <w:rFonts w:ascii="Arial" w:hAnsi="Arial" w:cs="Arial"/>
                <w:caps/>
                <w:color w:val="000000" w:themeColor="text1"/>
              </w:rPr>
            </w:pPr>
            <w:r>
              <w:rPr>
                <w:rFonts w:ascii="Arial" w:hAnsi="Arial" w:cs="Arial"/>
                <w:caps/>
                <w:color w:val="000000" w:themeColor="text1"/>
              </w:rPr>
              <w:t xml:space="preserve">Naziv </w:t>
            </w:r>
            <w:r w:rsidR="00514569">
              <w:rPr>
                <w:rFonts w:ascii="Arial" w:hAnsi="Arial" w:cs="Arial"/>
                <w:caps/>
                <w:color w:val="000000" w:themeColor="text1"/>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aps/>
                <w:color w:val="000000" w:themeColor="text1"/>
              </w:rPr>
              <w:t xml:space="preserve">Vrijednost </w:t>
            </w: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Godina ugovaranja</w:t>
            </w:r>
          </w:p>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i</w:t>
            </w:r>
          </w:p>
          <w:p w:rsidR="00D6678F" w:rsidRPr="00C97B3F" w:rsidRDefault="002C79DC" w:rsidP="00F9481D">
            <w:pPr>
              <w:jc w:val="center"/>
              <w:rPr>
                <w:rFonts w:ascii="Arial" w:hAnsi="Arial" w:cs="Arial"/>
                <w:b/>
                <w:color w:val="000000" w:themeColor="text1"/>
              </w:rPr>
            </w:pPr>
            <w:r>
              <w:rPr>
                <w:rFonts w:ascii="Arial" w:hAnsi="Arial" w:cs="Arial"/>
                <w:color w:val="000000" w:themeColor="text1"/>
              </w:rPr>
              <w:t>g</w:t>
            </w:r>
            <w:r w:rsidR="00D6678F" w:rsidRPr="00C97B3F">
              <w:rPr>
                <w:rFonts w:ascii="Arial" w:hAnsi="Arial" w:cs="Arial"/>
                <w:color w:val="000000" w:themeColor="text1"/>
              </w:rPr>
              <w:t>odina završetka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Default="00D6678F" w:rsidP="00F9481D">
            <w:pPr>
              <w:jc w:val="center"/>
              <w:rPr>
                <w:rFonts w:ascii="Arial" w:hAnsi="Arial" w:cs="Arial"/>
                <w:caps/>
                <w:color w:val="000000" w:themeColor="text1"/>
              </w:rPr>
            </w:pPr>
          </w:p>
          <w:p w:rsidR="00D6678F" w:rsidRPr="00C97B3F" w:rsidRDefault="00D6678F" w:rsidP="00F9481D">
            <w:pPr>
              <w:jc w:val="center"/>
              <w:rPr>
                <w:rFonts w:ascii="Arial" w:hAnsi="Arial" w:cs="Arial"/>
                <w:caps/>
                <w:color w:val="000000" w:themeColor="text1"/>
              </w:rPr>
            </w:pPr>
            <w:r w:rsidRPr="00C97B3F">
              <w:rPr>
                <w:rFonts w:ascii="Arial" w:hAnsi="Arial" w:cs="Arial"/>
                <w:caps/>
                <w:color w:val="000000" w:themeColor="text1"/>
              </w:rPr>
              <w:t>Naručitelj</w:t>
            </w:r>
          </w:p>
          <w:p w:rsidR="00D6678F" w:rsidRPr="00C97B3F" w:rsidRDefault="00D6678F" w:rsidP="00F9481D">
            <w:pPr>
              <w:jc w:val="center"/>
              <w:rPr>
                <w:rFonts w:ascii="Arial" w:hAnsi="Arial" w:cs="Arial"/>
                <w:b/>
                <w:color w:val="000000" w:themeColor="text1"/>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bl>
    <w:p w:rsidR="00D6678F" w:rsidRPr="00826876" w:rsidRDefault="00D6678F" w:rsidP="00D6678F">
      <w:pPr>
        <w:jc w:val="both"/>
        <w:rPr>
          <w:rFonts w:ascii="Tahoma" w:hAnsi="Tahoma" w:cs="Tahoma"/>
          <w:b/>
          <w:sz w:val="22"/>
          <w:szCs w:val="22"/>
        </w:rPr>
      </w:pPr>
    </w:p>
    <w:p w:rsidR="00D6678F" w:rsidRDefault="00D6678F" w:rsidP="00D6678F">
      <w:pPr>
        <w:jc w:val="both"/>
        <w:rPr>
          <w:rFonts w:ascii="Tahoma" w:hAnsi="Tahoma" w:cs="Tahoma"/>
          <w:b/>
          <w:sz w:val="22"/>
          <w:szCs w:val="22"/>
        </w:rPr>
      </w:pPr>
    </w:p>
    <w:p w:rsidR="00D6678F" w:rsidRPr="00345E98" w:rsidRDefault="00D6678F" w:rsidP="00D6678F">
      <w:pPr>
        <w:ind w:left="360"/>
        <w:jc w:val="both"/>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D6678F" w:rsidRDefault="00D6678F" w:rsidP="00D6678F">
      <w:pPr>
        <w:pStyle w:val="Bezproreda"/>
        <w:jc w:val="both"/>
        <w:rPr>
          <w:rFonts w:ascii="Arial" w:hAnsi="Arial" w:cs="Arial"/>
        </w:rPr>
      </w:pPr>
    </w:p>
    <w:p w:rsidR="00D6678F" w:rsidRPr="00EB6967" w:rsidRDefault="00D6678F" w:rsidP="00D6678F">
      <w:pPr>
        <w:jc w:val="both"/>
        <w:rPr>
          <w:rFonts w:ascii="Arial" w:eastAsia="Calibri" w:hAnsi="Arial" w:cs="Arial"/>
        </w:rPr>
      </w:pPr>
      <w:r w:rsidRPr="00EB6967">
        <w:rPr>
          <w:rFonts w:ascii="Arial" w:eastAsia="Calibri" w:hAnsi="Arial" w:cs="Arial"/>
        </w:rPr>
        <w:t>Privitak: potvrde</w:t>
      </w:r>
    </w:p>
    <w:p w:rsidR="007471C2" w:rsidRDefault="007471C2">
      <w:pPr>
        <w:widowControl/>
        <w:autoSpaceDE/>
        <w:autoSpaceDN/>
        <w:adjustRightInd/>
        <w:spacing w:after="200" w:line="276" w:lineRule="auto"/>
        <w:rPr>
          <w:rFonts w:ascii="Arial" w:eastAsia="Calibri" w:hAnsi="Arial" w:cs="Arial"/>
        </w:rPr>
      </w:pPr>
      <w:r>
        <w:rPr>
          <w:rFonts w:ascii="Arial" w:eastAsia="Calibri" w:hAnsi="Arial" w:cs="Arial"/>
        </w:rPr>
        <w:br w:type="page"/>
      </w: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lastRenderedPageBreak/>
        <w:t xml:space="preserve">Obrazac </w:t>
      </w:r>
      <w:r w:rsidR="004D0973">
        <w:rPr>
          <w:rFonts w:ascii="Arial" w:hAnsi="Arial" w:cs="Arial"/>
          <w:sz w:val="22"/>
          <w:szCs w:val="22"/>
          <w:lang w:eastAsia="en-US"/>
        </w:rPr>
        <w:t>5</w:t>
      </w:r>
      <w:r>
        <w:rPr>
          <w:rFonts w:ascii="Arial" w:hAnsi="Arial" w:cs="Arial"/>
          <w:sz w:val="22"/>
          <w:szCs w:val="22"/>
          <w:lang w:eastAsia="en-US"/>
        </w:rPr>
        <w:t xml:space="preserve">. </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jc w:val="center"/>
        <w:rPr>
          <w:rFonts w:ascii="Arial" w:hAnsi="Arial" w:cs="Arial"/>
          <w:b/>
          <w:sz w:val="22"/>
          <w:szCs w:val="22"/>
          <w:lang w:eastAsia="en-US"/>
        </w:rPr>
      </w:pPr>
      <w:r>
        <w:rPr>
          <w:rFonts w:ascii="Arial" w:hAnsi="Arial" w:cs="Arial"/>
          <w:b/>
          <w:sz w:val="22"/>
          <w:szCs w:val="22"/>
          <w:lang w:eastAsia="en-US"/>
        </w:rPr>
        <w:t>IZJAVA</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jc w:val="center"/>
        <w:rPr>
          <w:rFonts w:ascii="Arial" w:hAnsi="Arial" w:cs="Arial"/>
          <w:b/>
          <w:sz w:val="22"/>
          <w:szCs w:val="22"/>
          <w:lang w:eastAsia="en-US"/>
        </w:rPr>
      </w:pPr>
      <w:r>
        <w:rPr>
          <w:rFonts w:ascii="Arial" w:hAnsi="Arial" w:cs="Arial"/>
          <w:b/>
          <w:sz w:val="22"/>
          <w:szCs w:val="22"/>
          <w:lang w:eastAsia="en-US"/>
        </w:rPr>
        <w:t xml:space="preserve">gospodarskog subjekta o stručnoj (kadrovskoj)  osposobljenosti </w:t>
      </w:r>
    </w:p>
    <w:p w:rsidR="007471C2" w:rsidRDefault="007471C2" w:rsidP="007471C2">
      <w:pPr>
        <w:widowControl/>
        <w:autoSpaceDE/>
        <w:adjustRightInd/>
        <w:jc w:val="center"/>
        <w:rPr>
          <w:rFonts w:ascii="Arial" w:hAnsi="Arial" w:cs="Arial"/>
          <w:b/>
          <w:sz w:val="22"/>
          <w:szCs w:val="22"/>
          <w:lang w:eastAsia="en-US"/>
        </w:rPr>
      </w:pPr>
      <w:r>
        <w:rPr>
          <w:rFonts w:ascii="Arial" w:hAnsi="Arial" w:cs="Arial"/>
          <w:b/>
          <w:sz w:val="22"/>
          <w:szCs w:val="22"/>
          <w:lang w:eastAsia="en-US"/>
        </w:rPr>
        <w:t>potrebnoj za izvršenje predmeta nabave</w:t>
      </w:r>
    </w:p>
    <w:p w:rsidR="007471C2" w:rsidRDefault="007471C2" w:rsidP="007471C2">
      <w:pPr>
        <w:widowControl/>
        <w:autoSpaceDE/>
        <w:adjustRightInd/>
        <w:rPr>
          <w:rFonts w:ascii="Arial" w:hAnsi="Arial" w:cs="Arial"/>
          <w:b/>
          <w:sz w:val="22"/>
          <w:szCs w:val="22"/>
          <w:lang w:eastAsia="en-US"/>
        </w:rPr>
      </w:pPr>
    </w:p>
    <w:p w:rsidR="007471C2" w:rsidRDefault="007471C2" w:rsidP="007471C2">
      <w:pPr>
        <w:widowControl/>
        <w:autoSpaceDE/>
        <w:adjustRightInd/>
        <w:rPr>
          <w:rFonts w:ascii="Arial" w:hAnsi="Arial" w:cs="Arial"/>
          <w:b/>
          <w:sz w:val="22"/>
          <w:szCs w:val="22"/>
          <w:lang w:eastAsia="en-US"/>
        </w:rPr>
      </w:pPr>
    </w:p>
    <w:p w:rsidR="007471C2" w:rsidRPr="005B7816" w:rsidRDefault="007471C2" w:rsidP="007471C2">
      <w:pPr>
        <w:widowControl/>
        <w:autoSpaceDE/>
        <w:adjustRightInd/>
        <w:jc w:val="both"/>
        <w:rPr>
          <w:rFonts w:ascii="Arial" w:hAnsi="Arial" w:cs="Arial"/>
          <w:sz w:val="22"/>
          <w:szCs w:val="22"/>
          <w:lang w:eastAsia="en-US"/>
        </w:rPr>
      </w:pPr>
      <w:r w:rsidRPr="005B7816">
        <w:rPr>
          <w:rFonts w:ascii="Arial" w:hAnsi="Arial" w:cs="Arial"/>
          <w:sz w:val="22"/>
          <w:szCs w:val="22"/>
          <w:lang w:eastAsia="en-US"/>
        </w:rPr>
        <w:t>u</w:t>
      </w:r>
      <w:r w:rsidRPr="005B7816">
        <w:rPr>
          <w:rFonts w:ascii="Arial" w:hAnsi="Arial" w:cs="Arial"/>
          <w:b/>
          <w:sz w:val="22"/>
          <w:szCs w:val="22"/>
          <w:lang w:eastAsia="en-US"/>
        </w:rPr>
        <w:t xml:space="preserve"> </w:t>
      </w:r>
      <w:r w:rsidRPr="005B7816">
        <w:rPr>
          <w:rFonts w:ascii="Arial" w:hAnsi="Arial" w:cs="Arial"/>
          <w:sz w:val="22"/>
          <w:szCs w:val="22"/>
          <w:lang w:eastAsia="en-US"/>
        </w:rPr>
        <w:t xml:space="preserve"> otvorenom postupku javne nabave koji provodi Fond za zaštitu okoliša i energetsku učinkovitost </w:t>
      </w:r>
      <w:r w:rsidRPr="005B7816">
        <w:rPr>
          <w:rFonts w:ascii="Arial" w:hAnsi="Arial" w:cs="Arial"/>
          <w:b/>
          <w:sz w:val="22"/>
          <w:szCs w:val="22"/>
          <w:lang w:eastAsia="en-US"/>
        </w:rPr>
        <w:t xml:space="preserve">za nabavu usluge </w:t>
      </w:r>
      <w:proofErr w:type="spellStart"/>
      <w:r w:rsidR="005B7816" w:rsidRPr="005B7816">
        <w:rPr>
          <w:rFonts w:ascii="Arial" w:hAnsi="Arial" w:cs="Arial"/>
          <w:b/>
          <w:color w:val="000000" w:themeColor="text1"/>
          <w:sz w:val="22"/>
          <w:szCs w:val="22"/>
        </w:rPr>
        <w:t>backupa</w:t>
      </w:r>
      <w:proofErr w:type="spellEnd"/>
      <w:r w:rsidR="005B7816" w:rsidRPr="005B7816">
        <w:rPr>
          <w:rFonts w:ascii="Arial" w:hAnsi="Arial" w:cs="Arial"/>
          <w:b/>
          <w:color w:val="000000" w:themeColor="text1"/>
          <w:sz w:val="22"/>
          <w:szCs w:val="22"/>
        </w:rPr>
        <w:t xml:space="preserve"> udaljena lokacija za sigurnosno čuvanje podataka</w:t>
      </w:r>
      <w:r w:rsidR="005B7816" w:rsidRPr="005B7816">
        <w:rPr>
          <w:rFonts w:ascii="Arial" w:hAnsi="Arial" w:cs="Arial"/>
          <w:b/>
          <w:sz w:val="22"/>
          <w:szCs w:val="22"/>
        </w:rPr>
        <w:t xml:space="preserve"> </w:t>
      </w:r>
      <w:r w:rsidRPr="005B7816">
        <w:rPr>
          <w:rFonts w:ascii="Arial" w:hAnsi="Arial" w:cs="Arial"/>
          <w:sz w:val="22"/>
          <w:szCs w:val="22"/>
          <w:lang w:eastAsia="en-US"/>
        </w:rPr>
        <w:t xml:space="preserve">ponuditelj   </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b/>
          <w:sz w:val="22"/>
          <w:szCs w:val="22"/>
          <w:lang w:eastAsia="en-US"/>
        </w:rPr>
      </w:pPr>
      <w:r>
        <w:rPr>
          <w:rFonts w:ascii="Arial" w:hAnsi="Arial" w:cs="Arial"/>
          <w:sz w:val="22"/>
          <w:szCs w:val="22"/>
          <w:lang w:eastAsia="en-US"/>
        </w:rPr>
        <w:t xml:space="preserve">___________________________________________________________   izričito </w:t>
      </w: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(naziv ponuditelja)</w:t>
      </w:r>
    </w:p>
    <w:p w:rsidR="007471C2" w:rsidRDefault="007471C2" w:rsidP="007471C2">
      <w:pPr>
        <w:widowControl/>
        <w:autoSpaceDE/>
        <w:adjustRightInd/>
        <w:rPr>
          <w:rFonts w:ascii="Arial" w:hAnsi="Arial" w:cs="Arial"/>
          <w:sz w:val="22"/>
          <w:szCs w:val="22"/>
          <w:lang w:eastAsia="en-US"/>
        </w:rPr>
      </w:pPr>
    </w:p>
    <w:p w:rsidR="0090524C" w:rsidRPr="0090524C" w:rsidRDefault="007471C2" w:rsidP="0090524C">
      <w:pPr>
        <w:jc w:val="both"/>
        <w:rPr>
          <w:rFonts w:ascii="Arial" w:hAnsi="Arial" w:cs="Arial"/>
          <w:b/>
          <w:sz w:val="22"/>
          <w:szCs w:val="22"/>
        </w:rPr>
      </w:pPr>
      <w:r w:rsidRPr="0090524C">
        <w:rPr>
          <w:rFonts w:ascii="Arial" w:hAnsi="Arial" w:cs="Arial"/>
          <w:sz w:val="22"/>
          <w:szCs w:val="22"/>
          <w:lang w:eastAsia="en-US"/>
        </w:rPr>
        <w:t xml:space="preserve">potvrđuje da raspolaže </w:t>
      </w:r>
      <w:r w:rsidR="0090524C" w:rsidRPr="0090524C">
        <w:rPr>
          <w:rFonts w:ascii="Arial" w:hAnsi="Arial" w:cs="Arial"/>
          <w:sz w:val="22"/>
          <w:szCs w:val="22"/>
        </w:rPr>
        <w:t>timom stručnjaka, (gdje pojedinačni stručnjak može posjedovati i više certifikata) koji posjeduju strukovnu sposobnost, stručno znanje i iskustvo potrebno za izvršavanje usluga:</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12.2.</w:t>
      </w:r>
      <w:r w:rsidR="0090524C">
        <w:rPr>
          <w:rFonts w:ascii="Arial" w:hAnsi="Arial" w:cs="Arial"/>
          <w:sz w:val="22"/>
          <w:szCs w:val="22"/>
          <w:lang w:eastAsia="en-US"/>
        </w:rPr>
        <w:t>3</w:t>
      </w:r>
      <w:r>
        <w:rPr>
          <w:rFonts w:ascii="Arial" w:hAnsi="Arial" w:cs="Arial"/>
          <w:sz w:val="22"/>
          <w:szCs w:val="22"/>
          <w:lang w:eastAsia="en-US"/>
        </w:rPr>
        <w:t>.1.  Ime i prezime osobe:___________________________________________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ind w:left="708" w:firstLine="285"/>
        <w:rPr>
          <w:rFonts w:ascii="Arial" w:hAnsi="Arial" w:cs="Arial"/>
          <w:sz w:val="22"/>
          <w:szCs w:val="22"/>
          <w:lang w:eastAsia="en-US"/>
        </w:rPr>
      </w:pPr>
      <w:r>
        <w:rPr>
          <w:rFonts w:ascii="Arial" w:hAnsi="Arial" w:cs="Arial"/>
          <w:sz w:val="22"/>
          <w:szCs w:val="22"/>
          <w:lang w:eastAsia="en-US"/>
        </w:rPr>
        <w:t>Ime i prezime osobe:___________________________________________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90524C" w:rsidP="007471C2">
      <w:pPr>
        <w:widowControl/>
        <w:autoSpaceDE/>
        <w:adjustRightInd/>
        <w:rPr>
          <w:rFonts w:ascii="Arial" w:hAnsi="Arial" w:cs="Arial"/>
          <w:sz w:val="22"/>
          <w:szCs w:val="22"/>
          <w:lang w:eastAsia="en-US"/>
        </w:rPr>
      </w:pPr>
      <w:r>
        <w:rPr>
          <w:rFonts w:ascii="Arial" w:hAnsi="Arial" w:cs="Arial"/>
          <w:sz w:val="22"/>
          <w:szCs w:val="22"/>
          <w:lang w:eastAsia="en-US"/>
        </w:rPr>
        <w:t>12.2.3</w:t>
      </w:r>
      <w:r w:rsidR="007471C2">
        <w:rPr>
          <w:rFonts w:ascii="Arial" w:hAnsi="Arial" w:cs="Arial"/>
          <w:sz w:val="22"/>
          <w:szCs w:val="22"/>
          <w:lang w:eastAsia="en-US"/>
        </w:rPr>
        <w:t>.2.  Ime i prezime osobe:___________________________________________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ind w:left="708" w:firstLine="285"/>
        <w:rPr>
          <w:rFonts w:ascii="Arial" w:hAnsi="Arial" w:cs="Arial"/>
          <w:sz w:val="22"/>
          <w:szCs w:val="22"/>
          <w:lang w:eastAsia="en-US"/>
        </w:rPr>
      </w:pPr>
      <w:r>
        <w:rPr>
          <w:rFonts w:ascii="Arial" w:hAnsi="Arial" w:cs="Arial"/>
          <w:sz w:val="22"/>
          <w:szCs w:val="22"/>
          <w:lang w:eastAsia="en-US"/>
        </w:rPr>
        <w:t>Ime i prezime osobe: 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90524C" w:rsidP="007471C2">
      <w:pPr>
        <w:widowControl/>
        <w:autoSpaceDE/>
        <w:adjustRightInd/>
        <w:rPr>
          <w:rFonts w:ascii="Arial" w:hAnsi="Arial" w:cs="Arial"/>
          <w:sz w:val="22"/>
          <w:szCs w:val="22"/>
          <w:lang w:eastAsia="en-US"/>
        </w:rPr>
      </w:pPr>
      <w:r>
        <w:rPr>
          <w:rFonts w:ascii="Arial" w:hAnsi="Arial" w:cs="Arial"/>
          <w:sz w:val="22"/>
          <w:szCs w:val="22"/>
          <w:lang w:eastAsia="en-US"/>
        </w:rPr>
        <w:t>12.2.3</w:t>
      </w:r>
      <w:r w:rsidR="007471C2">
        <w:rPr>
          <w:rFonts w:ascii="Arial" w:hAnsi="Arial" w:cs="Arial"/>
          <w:sz w:val="22"/>
          <w:szCs w:val="22"/>
          <w:lang w:eastAsia="en-US"/>
        </w:rPr>
        <w:t>.3.  Ime i prezime osobe: 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 što ponuditelj potvrđuje svojim pečatom i potpisom ovlaštene osobe.</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 xml:space="preserve">U ______________, ______________2016 . godine </w:t>
      </w:r>
      <w:r>
        <w:rPr>
          <w:rFonts w:ascii="Arial" w:hAnsi="Arial" w:cs="Arial"/>
          <w:sz w:val="22"/>
          <w:szCs w:val="22"/>
          <w:lang w:eastAsia="en-US"/>
        </w:rPr>
        <w:tab/>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ZA PONUDITELJA:</w:t>
      </w:r>
      <w:r>
        <w:rPr>
          <w:rFonts w:ascii="Arial" w:hAnsi="Arial" w:cs="Arial"/>
          <w:sz w:val="22"/>
          <w:szCs w:val="22"/>
          <w:lang w:eastAsia="en-US"/>
        </w:rPr>
        <w:tab/>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(ime i prezime te potpis ovlaštene osobe)</w:t>
      </w: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_______________________________</w:t>
      </w: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roofErr w:type="spellStart"/>
      <w:r>
        <w:rPr>
          <w:rFonts w:ascii="Arial" w:hAnsi="Arial" w:cs="Arial"/>
          <w:sz w:val="22"/>
          <w:szCs w:val="22"/>
          <w:lang w:eastAsia="en-US"/>
        </w:rPr>
        <w:t>M.P</w:t>
      </w:r>
      <w:proofErr w:type="spellEnd"/>
      <w:r>
        <w:rPr>
          <w:rFonts w:ascii="Arial" w:hAnsi="Arial" w:cs="Arial"/>
          <w:sz w:val="22"/>
          <w:szCs w:val="22"/>
          <w:lang w:eastAsia="en-US"/>
        </w:rPr>
        <w:t>.</w:t>
      </w:r>
    </w:p>
    <w:p w:rsidR="00D6678F" w:rsidRDefault="00D6678F" w:rsidP="00324072">
      <w:pPr>
        <w:jc w:val="both"/>
        <w:rPr>
          <w:rFonts w:ascii="Arial" w:eastAsia="Calibri" w:hAnsi="Arial" w:cs="Arial"/>
        </w:rPr>
      </w:pPr>
    </w:p>
    <w:sectPr w:rsidR="00D6678F" w:rsidSect="00B20BE9">
      <w:headerReference w:type="default" r:id="rId22"/>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33" w:rsidRDefault="00151133" w:rsidP="00A8795F">
      <w:r>
        <w:separator/>
      </w:r>
    </w:p>
  </w:endnote>
  <w:endnote w:type="continuationSeparator" w:id="0">
    <w:p w:rsidR="00151133" w:rsidRDefault="00151133"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panose1 w:val="00000000000000000000"/>
    <w:charset w:val="00"/>
    <w:family w:val="swiss"/>
    <w:notTrueType/>
    <w:pitch w:val="variable"/>
    <w:sig w:usb0="00000003" w:usb1="00000000" w:usb2="00000000" w:usb3="00000000" w:csb0="00000001"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33" w:rsidRDefault="00151133" w:rsidP="00642462">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7244F7" w:rsidRPr="007244F7">
      <w:rPr>
        <w:rFonts w:asciiTheme="majorHAnsi" w:hAnsiTheme="majorHAnsi"/>
        <w:noProof/>
      </w:rPr>
      <w:t>12</w:t>
    </w:r>
    <w:r>
      <w:rPr>
        <w:rFonts w:asciiTheme="majorHAnsi" w:hAnsiTheme="majorHAnsi"/>
        <w:noProof/>
      </w:rPr>
      <w:fldChar w:fldCharType="end"/>
    </w:r>
  </w:p>
  <w:p w:rsidR="00151133" w:rsidRDefault="0015113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33" w:rsidRDefault="00151133" w:rsidP="00A8795F">
      <w:r>
        <w:separator/>
      </w:r>
    </w:p>
  </w:footnote>
  <w:footnote w:type="continuationSeparator" w:id="0">
    <w:p w:rsidR="00151133" w:rsidRDefault="00151133"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1"/>
      <w:tblW w:w="0" w:type="auto"/>
      <w:jc w:val="center"/>
      <w:tblLook w:val="04A0" w:firstRow="1" w:lastRow="0" w:firstColumn="1" w:lastColumn="0" w:noHBand="0" w:noVBand="1"/>
    </w:tblPr>
    <w:tblGrid>
      <w:gridCol w:w="1160"/>
      <w:gridCol w:w="8259"/>
    </w:tblGrid>
    <w:tr w:rsidR="00151133"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51133" w:rsidRDefault="00151133">
          <w:pPr>
            <w:tabs>
              <w:tab w:val="center" w:pos="4536"/>
              <w:tab w:val="right" w:pos="9072"/>
            </w:tabs>
            <w:rPr>
              <w:lang w:eastAsia="en-US"/>
            </w:rPr>
          </w:pPr>
          <w:r>
            <w:rPr>
              <w:noProof/>
            </w:rPr>
            <w:drawing>
              <wp:inline distT="0" distB="0" distL="0" distR="0" wp14:anchorId="3617DCBB" wp14:editId="4C7BC1F5">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1133" w:rsidRDefault="00151133">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151133"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133" w:rsidRDefault="00151133">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51133" w:rsidRDefault="00151133" w:rsidP="00AE6767">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E-BAG-76/2016/R1</w:t>
          </w:r>
        </w:p>
      </w:tc>
    </w:tr>
    <w:tr w:rsidR="00151133"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133" w:rsidRDefault="00151133">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51133" w:rsidRDefault="00151133">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151133" w:rsidRPr="00821E80" w:rsidRDefault="00151133" w:rsidP="00821E8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33" w:rsidRPr="00350030" w:rsidRDefault="00151133" w:rsidP="0035003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3FF7E40"/>
    <w:multiLevelType w:val="multilevel"/>
    <w:tmpl w:val="47D068A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140F52"/>
    <w:multiLevelType w:val="multilevel"/>
    <w:tmpl w:val="C9C64D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403665D"/>
    <w:multiLevelType w:val="hybridMultilevel"/>
    <w:tmpl w:val="C5C80396"/>
    <w:lvl w:ilvl="0" w:tplc="75129E1E">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887F03"/>
    <w:multiLevelType w:val="multilevel"/>
    <w:tmpl w:val="E3B40824"/>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F262D"/>
    <w:multiLevelType w:val="hybridMultilevel"/>
    <w:tmpl w:val="C322699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0B3D64"/>
    <w:multiLevelType w:val="multilevel"/>
    <w:tmpl w:val="BF84AEF4"/>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0">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nsid w:val="39E128CB"/>
    <w:multiLevelType w:val="hybridMultilevel"/>
    <w:tmpl w:val="80BE6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3E91189"/>
    <w:multiLevelType w:val="hybridMultilevel"/>
    <w:tmpl w:val="65920BCA"/>
    <w:lvl w:ilvl="0" w:tplc="478A0BA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47112885"/>
    <w:multiLevelType w:val="hybridMultilevel"/>
    <w:tmpl w:val="578ACCA2"/>
    <w:lvl w:ilvl="0" w:tplc="AF4C9A4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47EC6D52"/>
    <w:multiLevelType w:val="multilevel"/>
    <w:tmpl w:val="6D26E4CA"/>
    <w:lvl w:ilvl="0">
      <w:start w:val="12"/>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1EB7030"/>
    <w:multiLevelType w:val="multilevel"/>
    <w:tmpl w:val="6EC265E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B01A46"/>
    <w:multiLevelType w:val="hybridMultilevel"/>
    <w:tmpl w:val="09FAF7E8"/>
    <w:lvl w:ilvl="0" w:tplc="5AB06D14">
      <w:start w:val="8"/>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1">
    <w:nsid w:val="59857C04"/>
    <w:multiLevelType w:val="hybridMultilevel"/>
    <w:tmpl w:val="6A6E6CD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CB13551"/>
    <w:multiLevelType w:val="hybridMultilevel"/>
    <w:tmpl w:val="54DCF0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61455F2B"/>
    <w:multiLevelType w:val="hybridMultilevel"/>
    <w:tmpl w:val="8608530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8">
    <w:nsid w:val="66C56DF1"/>
    <w:multiLevelType w:val="multilevel"/>
    <w:tmpl w:val="F85C7E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7586175"/>
    <w:multiLevelType w:val="multilevel"/>
    <w:tmpl w:val="4634994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927595A"/>
    <w:multiLevelType w:val="multilevel"/>
    <w:tmpl w:val="11EA7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3">
    <w:nsid w:val="6D907D6A"/>
    <w:multiLevelType w:val="hybridMultilevel"/>
    <w:tmpl w:val="62EEB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2DC2A76"/>
    <w:multiLevelType w:val="hybridMultilevel"/>
    <w:tmpl w:val="8140058A"/>
    <w:lvl w:ilvl="0" w:tplc="5462C6C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C924B67"/>
    <w:multiLevelType w:val="multilevel"/>
    <w:tmpl w:val="A2F87834"/>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6">
    <w:nsid w:val="7D1B58C6"/>
    <w:multiLevelType w:val="hybridMultilevel"/>
    <w:tmpl w:val="0270EA26"/>
    <w:lvl w:ilvl="0" w:tplc="E54C375A">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7"/>
  </w:num>
  <w:num w:numId="2">
    <w:abstractNumId w:val="23"/>
  </w:num>
  <w:num w:numId="3">
    <w:abstractNumId w:val="32"/>
  </w:num>
  <w:num w:numId="4">
    <w:abstractNumId w:val="38"/>
  </w:num>
  <w:num w:numId="5">
    <w:abstractNumId w:val="22"/>
  </w:num>
  <w:num w:numId="6">
    <w:abstractNumId w:val="2"/>
  </w:num>
  <w:num w:numId="7">
    <w:abstractNumId w:val="37"/>
  </w:num>
  <w:num w:numId="8">
    <w:abstractNumId w:val="11"/>
  </w:num>
  <w:num w:numId="9">
    <w:abstractNumId w:val="6"/>
  </w:num>
  <w:num w:numId="10">
    <w:abstractNumId w:val="21"/>
  </w:num>
  <w:num w:numId="11">
    <w:abstractNumId w:val="36"/>
  </w:num>
  <w:num w:numId="12">
    <w:abstractNumId w:val="18"/>
  </w:num>
  <w:num w:numId="13">
    <w:abstractNumId w:val="15"/>
  </w:num>
  <w:num w:numId="14">
    <w:abstractNumId w:val="29"/>
  </w:num>
  <w:num w:numId="15">
    <w:abstractNumId w:val="16"/>
  </w:num>
  <w:num w:numId="16">
    <w:abstractNumId w:val="14"/>
  </w:num>
  <w:num w:numId="17">
    <w:abstractNumId w:val="7"/>
  </w:num>
  <w:num w:numId="18">
    <w:abstractNumId w:val="30"/>
  </w:num>
  <w:num w:numId="19">
    <w:abstractNumId w:val="8"/>
  </w:num>
  <w:num w:numId="20">
    <w:abstractNumId w:val="31"/>
  </w:num>
  <w:num w:numId="21">
    <w:abstractNumId w:val="19"/>
  </w:num>
  <w:num w:numId="22">
    <w:abstractNumId w:val="34"/>
  </w:num>
  <w:num w:numId="23">
    <w:abstractNumId w:val="17"/>
  </w:num>
  <w:num w:numId="24">
    <w:abstractNumId w:val="26"/>
  </w:num>
  <w:num w:numId="25">
    <w:abstractNumId w:val="20"/>
  </w:num>
  <w:num w:numId="26">
    <w:abstractNumId w:val="12"/>
  </w:num>
  <w:num w:numId="27">
    <w:abstractNumId w:val="33"/>
  </w:num>
  <w:num w:numId="28">
    <w:abstractNumId w:val="24"/>
  </w:num>
  <w:num w:numId="29">
    <w:abstractNumId w:val="10"/>
  </w:num>
  <w:num w:numId="30">
    <w:abstractNumId w:val="3"/>
  </w:num>
  <w:num w:numId="31">
    <w:abstractNumId w:val="13"/>
  </w:num>
  <w:num w:numId="32">
    <w:abstractNumId w:val="21"/>
  </w:num>
  <w:num w:numId="33">
    <w:abstractNumId w:val="36"/>
  </w:num>
  <w:num w:numId="3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num>
  <w:num w:numId="37">
    <w:abstractNumId w:val="23"/>
  </w:num>
  <w:num w:numId="38">
    <w:abstractNumId w:val="25"/>
  </w:num>
  <w:num w:numId="39">
    <w:abstractNumId w:val="4"/>
  </w:num>
  <w:num w:numId="4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01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16FE"/>
    <w:rsid w:val="00001914"/>
    <w:rsid w:val="00001FE6"/>
    <w:rsid w:val="00002A35"/>
    <w:rsid w:val="00003BF0"/>
    <w:rsid w:val="000055B4"/>
    <w:rsid w:val="00006B93"/>
    <w:rsid w:val="000074D6"/>
    <w:rsid w:val="0000765E"/>
    <w:rsid w:val="0000785F"/>
    <w:rsid w:val="00007D5E"/>
    <w:rsid w:val="00007F75"/>
    <w:rsid w:val="000112D2"/>
    <w:rsid w:val="000115CE"/>
    <w:rsid w:val="000115E7"/>
    <w:rsid w:val="00012379"/>
    <w:rsid w:val="00013FDF"/>
    <w:rsid w:val="000146AD"/>
    <w:rsid w:val="00016744"/>
    <w:rsid w:val="00020393"/>
    <w:rsid w:val="000231A5"/>
    <w:rsid w:val="00023B69"/>
    <w:rsid w:val="00026B7E"/>
    <w:rsid w:val="000270F7"/>
    <w:rsid w:val="000277C3"/>
    <w:rsid w:val="00031651"/>
    <w:rsid w:val="000320DE"/>
    <w:rsid w:val="00032EB0"/>
    <w:rsid w:val="00033F20"/>
    <w:rsid w:val="00034922"/>
    <w:rsid w:val="00034955"/>
    <w:rsid w:val="00040D7D"/>
    <w:rsid w:val="00041782"/>
    <w:rsid w:val="000426E9"/>
    <w:rsid w:val="00043319"/>
    <w:rsid w:val="0004585C"/>
    <w:rsid w:val="00045FD2"/>
    <w:rsid w:val="00045FDF"/>
    <w:rsid w:val="0004662B"/>
    <w:rsid w:val="000506CC"/>
    <w:rsid w:val="00050D63"/>
    <w:rsid w:val="00052049"/>
    <w:rsid w:val="0005544E"/>
    <w:rsid w:val="00055ED5"/>
    <w:rsid w:val="00056F6C"/>
    <w:rsid w:val="00060AB5"/>
    <w:rsid w:val="000612F2"/>
    <w:rsid w:val="000627CC"/>
    <w:rsid w:val="00062B2F"/>
    <w:rsid w:val="00064290"/>
    <w:rsid w:val="00064EAE"/>
    <w:rsid w:val="00065413"/>
    <w:rsid w:val="0006564D"/>
    <w:rsid w:val="0006652E"/>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676"/>
    <w:rsid w:val="00093C28"/>
    <w:rsid w:val="00094246"/>
    <w:rsid w:val="00094E51"/>
    <w:rsid w:val="00097726"/>
    <w:rsid w:val="000A026F"/>
    <w:rsid w:val="000A1F3B"/>
    <w:rsid w:val="000A22ED"/>
    <w:rsid w:val="000A2D56"/>
    <w:rsid w:val="000A32F5"/>
    <w:rsid w:val="000A34B6"/>
    <w:rsid w:val="000A4327"/>
    <w:rsid w:val="000A4DEC"/>
    <w:rsid w:val="000A7C27"/>
    <w:rsid w:val="000B103C"/>
    <w:rsid w:val="000B525E"/>
    <w:rsid w:val="000B54BD"/>
    <w:rsid w:val="000B6400"/>
    <w:rsid w:val="000C0C2A"/>
    <w:rsid w:val="000C0C36"/>
    <w:rsid w:val="000C0EB0"/>
    <w:rsid w:val="000C0FCB"/>
    <w:rsid w:val="000C1E04"/>
    <w:rsid w:val="000C2A64"/>
    <w:rsid w:val="000C3764"/>
    <w:rsid w:val="000C5003"/>
    <w:rsid w:val="000C59A2"/>
    <w:rsid w:val="000C60A3"/>
    <w:rsid w:val="000C66D3"/>
    <w:rsid w:val="000D0864"/>
    <w:rsid w:val="000D08F3"/>
    <w:rsid w:val="000D376C"/>
    <w:rsid w:val="000D416E"/>
    <w:rsid w:val="000D4484"/>
    <w:rsid w:val="000D4C04"/>
    <w:rsid w:val="000D4F67"/>
    <w:rsid w:val="000D7FB2"/>
    <w:rsid w:val="000E09D5"/>
    <w:rsid w:val="000E1410"/>
    <w:rsid w:val="000E155E"/>
    <w:rsid w:val="000E1CBF"/>
    <w:rsid w:val="000E2A50"/>
    <w:rsid w:val="000E4D31"/>
    <w:rsid w:val="000E6502"/>
    <w:rsid w:val="000E769A"/>
    <w:rsid w:val="000F0354"/>
    <w:rsid w:val="000F0BCB"/>
    <w:rsid w:val="000F0CF8"/>
    <w:rsid w:val="000F1A41"/>
    <w:rsid w:val="000F2104"/>
    <w:rsid w:val="000F33AE"/>
    <w:rsid w:val="000F415D"/>
    <w:rsid w:val="000F5020"/>
    <w:rsid w:val="000F6211"/>
    <w:rsid w:val="00101DF0"/>
    <w:rsid w:val="00102300"/>
    <w:rsid w:val="001040C4"/>
    <w:rsid w:val="0010469E"/>
    <w:rsid w:val="00104C81"/>
    <w:rsid w:val="00104EA8"/>
    <w:rsid w:val="001050DF"/>
    <w:rsid w:val="00107D74"/>
    <w:rsid w:val="00110C4F"/>
    <w:rsid w:val="001110EA"/>
    <w:rsid w:val="00111D86"/>
    <w:rsid w:val="00112237"/>
    <w:rsid w:val="0011252F"/>
    <w:rsid w:val="0011347B"/>
    <w:rsid w:val="001166B6"/>
    <w:rsid w:val="0011765A"/>
    <w:rsid w:val="00117AF4"/>
    <w:rsid w:val="00117BDE"/>
    <w:rsid w:val="00117FA6"/>
    <w:rsid w:val="0012020B"/>
    <w:rsid w:val="00121DFE"/>
    <w:rsid w:val="00122126"/>
    <w:rsid w:val="00125F2A"/>
    <w:rsid w:val="0012630C"/>
    <w:rsid w:val="00130259"/>
    <w:rsid w:val="001306C9"/>
    <w:rsid w:val="00130E37"/>
    <w:rsid w:val="00133117"/>
    <w:rsid w:val="00134D96"/>
    <w:rsid w:val="00134F31"/>
    <w:rsid w:val="0013654C"/>
    <w:rsid w:val="00137C0A"/>
    <w:rsid w:val="00140BA4"/>
    <w:rsid w:val="0014141E"/>
    <w:rsid w:val="001446D2"/>
    <w:rsid w:val="001465A8"/>
    <w:rsid w:val="00146A58"/>
    <w:rsid w:val="00146F26"/>
    <w:rsid w:val="0014782C"/>
    <w:rsid w:val="00147C12"/>
    <w:rsid w:val="00147C42"/>
    <w:rsid w:val="00150033"/>
    <w:rsid w:val="0015015B"/>
    <w:rsid w:val="00151133"/>
    <w:rsid w:val="00154475"/>
    <w:rsid w:val="00154629"/>
    <w:rsid w:val="00154850"/>
    <w:rsid w:val="00154D3D"/>
    <w:rsid w:val="0015572C"/>
    <w:rsid w:val="00157391"/>
    <w:rsid w:val="001606E0"/>
    <w:rsid w:val="00161E5E"/>
    <w:rsid w:val="00162B84"/>
    <w:rsid w:val="001646A8"/>
    <w:rsid w:val="00164C6F"/>
    <w:rsid w:val="00164D33"/>
    <w:rsid w:val="00164D56"/>
    <w:rsid w:val="001655A4"/>
    <w:rsid w:val="00165A89"/>
    <w:rsid w:val="00165C9D"/>
    <w:rsid w:val="00165FC8"/>
    <w:rsid w:val="00172091"/>
    <w:rsid w:val="00175950"/>
    <w:rsid w:val="0017769C"/>
    <w:rsid w:val="00180389"/>
    <w:rsid w:val="00183BC0"/>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72FA"/>
    <w:rsid w:val="001B4A71"/>
    <w:rsid w:val="001B4D1B"/>
    <w:rsid w:val="001B5657"/>
    <w:rsid w:val="001B5A8D"/>
    <w:rsid w:val="001B67F2"/>
    <w:rsid w:val="001B687A"/>
    <w:rsid w:val="001C1CF5"/>
    <w:rsid w:val="001C4115"/>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28CB"/>
    <w:rsid w:val="001E3262"/>
    <w:rsid w:val="001E34DE"/>
    <w:rsid w:val="001E38A7"/>
    <w:rsid w:val="001E6F4E"/>
    <w:rsid w:val="001E77B9"/>
    <w:rsid w:val="001F006E"/>
    <w:rsid w:val="001F1BD6"/>
    <w:rsid w:val="001F23F9"/>
    <w:rsid w:val="001F4ED0"/>
    <w:rsid w:val="001F5407"/>
    <w:rsid w:val="001F5B86"/>
    <w:rsid w:val="001F7F27"/>
    <w:rsid w:val="0020416E"/>
    <w:rsid w:val="00204C56"/>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893"/>
    <w:rsid w:val="00226B63"/>
    <w:rsid w:val="0022737C"/>
    <w:rsid w:val="00232409"/>
    <w:rsid w:val="00233F7F"/>
    <w:rsid w:val="00234559"/>
    <w:rsid w:val="002350B0"/>
    <w:rsid w:val="002358A4"/>
    <w:rsid w:val="002367F8"/>
    <w:rsid w:val="00237217"/>
    <w:rsid w:val="00237716"/>
    <w:rsid w:val="00237916"/>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4AF3"/>
    <w:rsid w:val="002557AD"/>
    <w:rsid w:val="00256FDA"/>
    <w:rsid w:val="00257EC7"/>
    <w:rsid w:val="00257F87"/>
    <w:rsid w:val="00257FAC"/>
    <w:rsid w:val="0026004B"/>
    <w:rsid w:val="0026145C"/>
    <w:rsid w:val="00261D67"/>
    <w:rsid w:val="00261EE5"/>
    <w:rsid w:val="00262165"/>
    <w:rsid w:val="002632F5"/>
    <w:rsid w:val="00263787"/>
    <w:rsid w:val="00264D82"/>
    <w:rsid w:val="00264E85"/>
    <w:rsid w:val="002652EA"/>
    <w:rsid w:val="0026555E"/>
    <w:rsid w:val="002669E0"/>
    <w:rsid w:val="00272121"/>
    <w:rsid w:val="002722A2"/>
    <w:rsid w:val="00273814"/>
    <w:rsid w:val="00274BF3"/>
    <w:rsid w:val="00276799"/>
    <w:rsid w:val="0028226F"/>
    <w:rsid w:val="00282314"/>
    <w:rsid w:val="0028309D"/>
    <w:rsid w:val="00284180"/>
    <w:rsid w:val="002857E3"/>
    <w:rsid w:val="0028636C"/>
    <w:rsid w:val="00287AF9"/>
    <w:rsid w:val="00290090"/>
    <w:rsid w:val="00290C89"/>
    <w:rsid w:val="0029167B"/>
    <w:rsid w:val="00292127"/>
    <w:rsid w:val="00293502"/>
    <w:rsid w:val="00294BB1"/>
    <w:rsid w:val="002A100C"/>
    <w:rsid w:val="002A2959"/>
    <w:rsid w:val="002A497A"/>
    <w:rsid w:val="002A6CA9"/>
    <w:rsid w:val="002A7744"/>
    <w:rsid w:val="002B062A"/>
    <w:rsid w:val="002B2714"/>
    <w:rsid w:val="002B2CAB"/>
    <w:rsid w:val="002B41E6"/>
    <w:rsid w:val="002B4326"/>
    <w:rsid w:val="002B4911"/>
    <w:rsid w:val="002B49E0"/>
    <w:rsid w:val="002B5B70"/>
    <w:rsid w:val="002B61DD"/>
    <w:rsid w:val="002B6DE2"/>
    <w:rsid w:val="002B7B3D"/>
    <w:rsid w:val="002C038D"/>
    <w:rsid w:val="002C04B6"/>
    <w:rsid w:val="002C1602"/>
    <w:rsid w:val="002C34F7"/>
    <w:rsid w:val="002C4D9A"/>
    <w:rsid w:val="002C6E67"/>
    <w:rsid w:val="002C7533"/>
    <w:rsid w:val="002C7607"/>
    <w:rsid w:val="002C79DC"/>
    <w:rsid w:val="002D19DC"/>
    <w:rsid w:val="002D3C9F"/>
    <w:rsid w:val="002D3F2A"/>
    <w:rsid w:val="002D5F59"/>
    <w:rsid w:val="002D6E75"/>
    <w:rsid w:val="002E0770"/>
    <w:rsid w:val="002E1209"/>
    <w:rsid w:val="002E1263"/>
    <w:rsid w:val="002E6134"/>
    <w:rsid w:val="002F004B"/>
    <w:rsid w:val="002F1537"/>
    <w:rsid w:val="002F181C"/>
    <w:rsid w:val="002F1EF3"/>
    <w:rsid w:val="002F3463"/>
    <w:rsid w:val="002F4EAD"/>
    <w:rsid w:val="002F628F"/>
    <w:rsid w:val="002F6EF6"/>
    <w:rsid w:val="002F71D5"/>
    <w:rsid w:val="003000BD"/>
    <w:rsid w:val="0030267F"/>
    <w:rsid w:val="0030299F"/>
    <w:rsid w:val="003029F0"/>
    <w:rsid w:val="00302E3D"/>
    <w:rsid w:val="00305AD7"/>
    <w:rsid w:val="0031141E"/>
    <w:rsid w:val="003116F9"/>
    <w:rsid w:val="00315D59"/>
    <w:rsid w:val="003170B1"/>
    <w:rsid w:val="003172AA"/>
    <w:rsid w:val="003173AD"/>
    <w:rsid w:val="00317D0F"/>
    <w:rsid w:val="003202CD"/>
    <w:rsid w:val="00321B2A"/>
    <w:rsid w:val="00322F37"/>
    <w:rsid w:val="0032406E"/>
    <w:rsid w:val="00324072"/>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3427"/>
    <w:rsid w:val="00353836"/>
    <w:rsid w:val="003551D0"/>
    <w:rsid w:val="003556A0"/>
    <w:rsid w:val="00361FEE"/>
    <w:rsid w:val="00362CA9"/>
    <w:rsid w:val="003636F6"/>
    <w:rsid w:val="00365AE2"/>
    <w:rsid w:val="00367589"/>
    <w:rsid w:val="0037104E"/>
    <w:rsid w:val="00372988"/>
    <w:rsid w:val="003747D7"/>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4C12"/>
    <w:rsid w:val="0039533E"/>
    <w:rsid w:val="00396EBB"/>
    <w:rsid w:val="003A0E88"/>
    <w:rsid w:val="003A1D37"/>
    <w:rsid w:val="003A2EE0"/>
    <w:rsid w:val="003A3280"/>
    <w:rsid w:val="003A4633"/>
    <w:rsid w:val="003A464E"/>
    <w:rsid w:val="003A5C37"/>
    <w:rsid w:val="003B0223"/>
    <w:rsid w:val="003B1A07"/>
    <w:rsid w:val="003B1E1F"/>
    <w:rsid w:val="003B4246"/>
    <w:rsid w:val="003B4339"/>
    <w:rsid w:val="003B7B05"/>
    <w:rsid w:val="003B7FF0"/>
    <w:rsid w:val="003C1396"/>
    <w:rsid w:val="003C1CB7"/>
    <w:rsid w:val="003C2386"/>
    <w:rsid w:val="003C2533"/>
    <w:rsid w:val="003C54E4"/>
    <w:rsid w:val="003C5710"/>
    <w:rsid w:val="003D0A58"/>
    <w:rsid w:val="003D1E07"/>
    <w:rsid w:val="003D22B3"/>
    <w:rsid w:val="003D319D"/>
    <w:rsid w:val="003D37A6"/>
    <w:rsid w:val="003E158B"/>
    <w:rsid w:val="003E15D4"/>
    <w:rsid w:val="003E1C8E"/>
    <w:rsid w:val="003E58D6"/>
    <w:rsid w:val="003E714D"/>
    <w:rsid w:val="003E7262"/>
    <w:rsid w:val="003F1A58"/>
    <w:rsid w:val="003F215F"/>
    <w:rsid w:val="003F2516"/>
    <w:rsid w:val="003F43BD"/>
    <w:rsid w:val="003F463E"/>
    <w:rsid w:val="003F4B30"/>
    <w:rsid w:val="003F4B83"/>
    <w:rsid w:val="003F4BA8"/>
    <w:rsid w:val="003F4C53"/>
    <w:rsid w:val="003F4E8F"/>
    <w:rsid w:val="003F552F"/>
    <w:rsid w:val="003F6E36"/>
    <w:rsid w:val="003F76FC"/>
    <w:rsid w:val="0040304D"/>
    <w:rsid w:val="00403ABB"/>
    <w:rsid w:val="0040684D"/>
    <w:rsid w:val="00406EA2"/>
    <w:rsid w:val="00407531"/>
    <w:rsid w:val="0040791F"/>
    <w:rsid w:val="00407A93"/>
    <w:rsid w:val="004108F2"/>
    <w:rsid w:val="0041158C"/>
    <w:rsid w:val="0041370C"/>
    <w:rsid w:val="00414339"/>
    <w:rsid w:val="00414CAC"/>
    <w:rsid w:val="004152B1"/>
    <w:rsid w:val="00415BEF"/>
    <w:rsid w:val="00416C13"/>
    <w:rsid w:val="00420A68"/>
    <w:rsid w:val="004215BA"/>
    <w:rsid w:val="0042326A"/>
    <w:rsid w:val="0042583C"/>
    <w:rsid w:val="00427209"/>
    <w:rsid w:val="00431B23"/>
    <w:rsid w:val="00432C4A"/>
    <w:rsid w:val="00432CF4"/>
    <w:rsid w:val="004333B4"/>
    <w:rsid w:val="004347B2"/>
    <w:rsid w:val="00434DF9"/>
    <w:rsid w:val="00435AA7"/>
    <w:rsid w:val="00437408"/>
    <w:rsid w:val="004429C0"/>
    <w:rsid w:val="00442ED9"/>
    <w:rsid w:val="00443263"/>
    <w:rsid w:val="00444CB4"/>
    <w:rsid w:val="00445A8F"/>
    <w:rsid w:val="004460FF"/>
    <w:rsid w:val="00446940"/>
    <w:rsid w:val="00450224"/>
    <w:rsid w:val="00450360"/>
    <w:rsid w:val="004508B9"/>
    <w:rsid w:val="00450ABC"/>
    <w:rsid w:val="00453EA1"/>
    <w:rsid w:val="00455DF0"/>
    <w:rsid w:val="0045759D"/>
    <w:rsid w:val="00460AC0"/>
    <w:rsid w:val="00461955"/>
    <w:rsid w:val="00462171"/>
    <w:rsid w:val="00464015"/>
    <w:rsid w:val="00464168"/>
    <w:rsid w:val="004647AF"/>
    <w:rsid w:val="00464D4A"/>
    <w:rsid w:val="00464E92"/>
    <w:rsid w:val="00466673"/>
    <w:rsid w:val="00471A7F"/>
    <w:rsid w:val="0047297C"/>
    <w:rsid w:val="00474417"/>
    <w:rsid w:val="0047519E"/>
    <w:rsid w:val="004752F6"/>
    <w:rsid w:val="0047541D"/>
    <w:rsid w:val="00476BAE"/>
    <w:rsid w:val="00477294"/>
    <w:rsid w:val="00477A09"/>
    <w:rsid w:val="00480B83"/>
    <w:rsid w:val="00480E0E"/>
    <w:rsid w:val="00482C3C"/>
    <w:rsid w:val="00482DED"/>
    <w:rsid w:val="00486F07"/>
    <w:rsid w:val="0049103D"/>
    <w:rsid w:val="00491CC1"/>
    <w:rsid w:val="00492085"/>
    <w:rsid w:val="0049215D"/>
    <w:rsid w:val="00493414"/>
    <w:rsid w:val="00494B46"/>
    <w:rsid w:val="00496EB8"/>
    <w:rsid w:val="00497D40"/>
    <w:rsid w:val="004A0617"/>
    <w:rsid w:val="004A1581"/>
    <w:rsid w:val="004A1D1C"/>
    <w:rsid w:val="004A37EE"/>
    <w:rsid w:val="004A400E"/>
    <w:rsid w:val="004A47CD"/>
    <w:rsid w:val="004A491E"/>
    <w:rsid w:val="004A5EC3"/>
    <w:rsid w:val="004A7AE7"/>
    <w:rsid w:val="004A7BC9"/>
    <w:rsid w:val="004B2776"/>
    <w:rsid w:val="004B2DEC"/>
    <w:rsid w:val="004B2E7C"/>
    <w:rsid w:val="004B3913"/>
    <w:rsid w:val="004B4100"/>
    <w:rsid w:val="004B4E06"/>
    <w:rsid w:val="004B6448"/>
    <w:rsid w:val="004C08E0"/>
    <w:rsid w:val="004C095B"/>
    <w:rsid w:val="004C4345"/>
    <w:rsid w:val="004C4658"/>
    <w:rsid w:val="004C4FFE"/>
    <w:rsid w:val="004C5855"/>
    <w:rsid w:val="004D00C4"/>
    <w:rsid w:val="004D0973"/>
    <w:rsid w:val="004D184E"/>
    <w:rsid w:val="004D22F1"/>
    <w:rsid w:val="004D3030"/>
    <w:rsid w:val="004D5824"/>
    <w:rsid w:val="004D5924"/>
    <w:rsid w:val="004D5C5C"/>
    <w:rsid w:val="004D6EA4"/>
    <w:rsid w:val="004D7D2F"/>
    <w:rsid w:val="004E03D9"/>
    <w:rsid w:val="004E0844"/>
    <w:rsid w:val="004E0B63"/>
    <w:rsid w:val="004E13E6"/>
    <w:rsid w:val="004E3711"/>
    <w:rsid w:val="004E3D1A"/>
    <w:rsid w:val="004E41ED"/>
    <w:rsid w:val="004E5078"/>
    <w:rsid w:val="004E639C"/>
    <w:rsid w:val="004E70BB"/>
    <w:rsid w:val="004E723B"/>
    <w:rsid w:val="004E7BE5"/>
    <w:rsid w:val="004F0F36"/>
    <w:rsid w:val="004F2811"/>
    <w:rsid w:val="004F3902"/>
    <w:rsid w:val="004F4CB3"/>
    <w:rsid w:val="004F4ED8"/>
    <w:rsid w:val="004F7C32"/>
    <w:rsid w:val="00503A92"/>
    <w:rsid w:val="00503F39"/>
    <w:rsid w:val="0050526E"/>
    <w:rsid w:val="005109E6"/>
    <w:rsid w:val="005121D2"/>
    <w:rsid w:val="00512DDE"/>
    <w:rsid w:val="00514569"/>
    <w:rsid w:val="00514E51"/>
    <w:rsid w:val="005153D2"/>
    <w:rsid w:val="0051571B"/>
    <w:rsid w:val="005157C0"/>
    <w:rsid w:val="0051621D"/>
    <w:rsid w:val="00517834"/>
    <w:rsid w:val="00520C9B"/>
    <w:rsid w:val="00520E14"/>
    <w:rsid w:val="00522E0E"/>
    <w:rsid w:val="00525C59"/>
    <w:rsid w:val="005261A9"/>
    <w:rsid w:val="00530259"/>
    <w:rsid w:val="0053151A"/>
    <w:rsid w:val="00532414"/>
    <w:rsid w:val="005335E4"/>
    <w:rsid w:val="0053460C"/>
    <w:rsid w:val="00534D81"/>
    <w:rsid w:val="00535E69"/>
    <w:rsid w:val="0053741D"/>
    <w:rsid w:val="005405B8"/>
    <w:rsid w:val="00540A28"/>
    <w:rsid w:val="00540E40"/>
    <w:rsid w:val="005411F9"/>
    <w:rsid w:val="005462A4"/>
    <w:rsid w:val="00547658"/>
    <w:rsid w:val="005546D7"/>
    <w:rsid w:val="00555244"/>
    <w:rsid w:val="0055560B"/>
    <w:rsid w:val="00556A17"/>
    <w:rsid w:val="0055781D"/>
    <w:rsid w:val="005612B6"/>
    <w:rsid w:val="005655AF"/>
    <w:rsid w:val="00565A9A"/>
    <w:rsid w:val="00565C9C"/>
    <w:rsid w:val="00567C30"/>
    <w:rsid w:val="00571FF0"/>
    <w:rsid w:val="00572706"/>
    <w:rsid w:val="00572F78"/>
    <w:rsid w:val="0057559C"/>
    <w:rsid w:val="0057563D"/>
    <w:rsid w:val="00577BFF"/>
    <w:rsid w:val="005807DE"/>
    <w:rsid w:val="00581AC0"/>
    <w:rsid w:val="0058287F"/>
    <w:rsid w:val="00582960"/>
    <w:rsid w:val="0058366A"/>
    <w:rsid w:val="005836DC"/>
    <w:rsid w:val="00584310"/>
    <w:rsid w:val="00584A40"/>
    <w:rsid w:val="00586E1F"/>
    <w:rsid w:val="00587247"/>
    <w:rsid w:val="00587677"/>
    <w:rsid w:val="00587891"/>
    <w:rsid w:val="00590672"/>
    <w:rsid w:val="00590D21"/>
    <w:rsid w:val="005919AC"/>
    <w:rsid w:val="00593FFD"/>
    <w:rsid w:val="005940B6"/>
    <w:rsid w:val="005957A9"/>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28B1"/>
    <w:rsid w:val="005B34EF"/>
    <w:rsid w:val="005B6336"/>
    <w:rsid w:val="005B7816"/>
    <w:rsid w:val="005C09C5"/>
    <w:rsid w:val="005C0A63"/>
    <w:rsid w:val="005C2A17"/>
    <w:rsid w:val="005C58A5"/>
    <w:rsid w:val="005C7B4E"/>
    <w:rsid w:val="005D0210"/>
    <w:rsid w:val="005D2E8F"/>
    <w:rsid w:val="005D2EBB"/>
    <w:rsid w:val="005D343A"/>
    <w:rsid w:val="005D3A00"/>
    <w:rsid w:val="005D4073"/>
    <w:rsid w:val="005D4ECD"/>
    <w:rsid w:val="005D4EFE"/>
    <w:rsid w:val="005D5BFA"/>
    <w:rsid w:val="005D61DA"/>
    <w:rsid w:val="005D72F3"/>
    <w:rsid w:val="005D7CA0"/>
    <w:rsid w:val="005E0524"/>
    <w:rsid w:val="005E2271"/>
    <w:rsid w:val="005E2C0F"/>
    <w:rsid w:val="005E3D57"/>
    <w:rsid w:val="005E4BB5"/>
    <w:rsid w:val="005E710B"/>
    <w:rsid w:val="005F4BD8"/>
    <w:rsid w:val="005F4CF6"/>
    <w:rsid w:val="005F5A8E"/>
    <w:rsid w:val="005F659D"/>
    <w:rsid w:val="005F75E7"/>
    <w:rsid w:val="0060208B"/>
    <w:rsid w:val="00602F2B"/>
    <w:rsid w:val="00605003"/>
    <w:rsid w:val="00605894"/>
    <w:rsid w:val="00610AE2"/>
    <w:rsid w:val="00610B86"/>
    <w:rsid w:val="006119E6"/>
    <w:rsid w:val="006131C8"/>
    <w:rsid w:val="00613B11"/>
    <w:rsid w:val="00616A8C"/>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4C57"/>
    <w:rsid w:val="00635BEA"/>
    <w:rsid w:val="00637B91"/>
    <w:rsid w:val="0064000B"/>
    <w:rsid w:val="00640F9F"/>
    <w:rsid w:val="006413E5"/>
    <w:rsid w:val="00642290"/>
    <w:rsid w:val="00642462"/>
    <w:rsid w:val="006436CB"/>
    <w:rsid w:val="00645437"/>
    <w:rsid w:val="006462C3"/>
    <w:rsid w:val="0064680E"/>
    <w:rsid w:val="006522E8"/>
    <w:rsid w:val="00654E1E"/>
    <w:rsid w:val="00655A64"/>
    <w:rsid w:val="00655FD7"/>
    <w:rsid w:val="00656171"/>
    <w:rsid w:val="006571A9"/>
    <w:rsid w:val="006600B9"/>
    <w:rsid w:val="006635D2"/>
    <w:rsid w:val="0066642A"/>
    <w:rsid w:val="00666A49"/>
    <w:rsid w:val="00666BB4"/>
    <w:rsid w:val="00666F9C"/>
    <w:rsid w:val="00667069"/>
    <w:rsid w:val="00670701"/>
    <w:rsid w:val="00671452"/>
    <w:rsid w:val="00672135"/>
    <w:rsid w:val="0067341F"/>
    <w:rsid w:val="0067343C"/>
    <w:rsid w:val="006740A6"/>
    <w:rsid w:val="0067465D"/>
    <w:rsid w:val="00674935"/>
    <w:rsid w:val="00674F2A"/>
    <w:rsid w:val="00675325"/>
    <w:rsid w:val="0067539C"/>
    <w:rsid w:val="00681940"/>
    <w:rsid w:val="00681B26"/>
    <w:rsid w:val="00681C15"/>
    <w:rsid w:val="00681EFD"/>
    <w:rsid w:val="0068213F"/>
    <w:rsid w:val="006831F7"/>
    <w:rsid w:val="006852BD"/>
    <w:rsid w:val="0068572E"/>
    <w:rsid w:val="00685ABB"/>
    <w:rsid w:val="00685B60"/>
    <w:rsid w:val="00685DA0"/>
    <w:rsid w:val="0069467C"/>
    <w:rsid w:val="00696013"/>
    <w:rsid w:val="00696E2A"/>
    <w:rsid w:val="006A0DFF"/>
    <w:rsid w:val="006A15AD"/>
    <w:rsid w:val="006A1E15"/>
    <w:rsid w:val="006A278F"/>
    <w:rsid w:val="006A4710"/>
    <w:rsid w:val="006A579C"/>
    <w:rsid w:val="006A5C09"/>
    <w:rsid w:val="006A693E"/>
    <w:rsid w:val="006A731B"/>
    <w:rsid w:val="006B126B"/>
    <w:rsid w:val="006B248B"/>
    <w:rsid w:val="006B28AE"/>
    <w:rsid w:val="006B3A4B"/>
    <w:rsid w:val="006B4B58"/>
    <w:rsid w:val="006B53F9"/>
    <w:rsid w:val="006B5816"/>
    <w:rsid w:val="006B629F"/>
    <w:rsid w:val="006B6307"/>
    <w:rsid w:val="006B63CB"/>
    <w:rsid w:val="006B6ACC"/>
    <w:rsid w:val="006B7630"/>
    <w:rsid w:val="006B7E38"/>
    <w:rsid w:val="006C104B"/>
    <w:rsid w:val="006C3295"/>
    <w:rsid w:val="006C4A35"/>
    <w:rsid w:val="006C5663"/>
    <w:rsid w:val="006C705F"/>
    <w:rsid w:val="006C7D88"/>
    <w:rsid w:val="006C7E2A"/>
    <w:rsid w:val="006D35CD"/>
    <w:rsid w:val="006D5D0A"/>
    <w:rsid w:val="006D64C7"/>
    <w:rsid w:val="006D758B"/>
    <w:rsid w:val="006D771E"/>
    <w:rsid w:val="006E1277"/>
    <w:rsid w:val="006E4148"/>
    <w:rsid w:val="006E4A0C"/>
    <w:rsid w:val="006E4D4C"/>
    <w:rsid w:val="006E60E1"/>
    <w:rsid w:val="006E78A3"/>
    <w:rsid w:val="006F1E58"/>
    <w:rsid w:val="006F29A7"/>
    <w:rsid w:val="006F3532"/>
    <w:rsid w:val="006F37E7"/>
    <w:rsid w:val="006F41D1"/>
    <w:rsid w:val="006F6435"/>
    <w:rsid w:val="006F726C"/>
    <w:rsid w:val="006F7468"/>
    <w:rsid w:val="006F7A5E"/>
    <w:rsid w:val="006F7C18"/>
    <w:rsid w:val="006F7DCC"/>
    <w:rsid w:val="007005A3"/>
    <w:rsid w:val="00702000"/>
    <w:rsid w:val="00703EEF"/>
    <w:rsid w:val="0070447D"/>
    <w:rsid w:val="007052E9"/>
    <w:rsid w:val="00705516"/>
    <w:rsid w:val="00706968"/>
    <w:rsid w:val="00706AAF"/>
    <w:rsid w:val="0071102A"/>
    <w:rsid w:val="00713735"/>
    <w:rsid w:val="00713A99"/>
    <w:rsid w:val="0071701B"/>
    <w:rsid w:val="00717682"/>
    <w:rsid w:val="0071784E"/>
    <w:rsid w:val="007204E9"/>
    <w:rsid w:val="00722AD3"/>
    <w:rsid w:val="007244F7"/>
    <w:rsid w:val="0072460E"/>
    <w:rsid w:val="00726587"/>
    <w:rsid w:val="00730B31"/>
    <w:rsid w:val="00731E1A"/>
    <w:rsid w:val="00732A3D"/>
    <w:rsid w:val="00732BE8"/>
    <w:rsid w:val="00732DED"/>
    <w:rsid w:val="00735C70"/>
    <w:rsid w:val="00743B68"/>
    <w:rsid w:val="0074445A"/>
    <w:rsid w:val="00745267"/>
    <w:rsid w:val="0074580B"/>
    <w:rsid w:val="00746AD9"/>
    <w:rsid w:val="007471C2"/>
    <w:rsid w:val="00747F96"/>
    <w:rsid w:val="00747F9E"/>
    <w:rsid w:val="007500EA"/>
    <w:rsid w:val="007507A2"/>
    <w:rsid w:val="0075219B"/>
    <w:rsid w:val="00753ACD"/>
    <w:rsid w:val="00754613"/>
    <w:rsid w:val="00755288"/>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2EA"/>
    <w:rsid w:val="00775428"/>
    <w:rsid w:val="007767EB"/>
    <w:rsid w:val="0077795C"/>
    <w:rsid w:val="00777B02"/>
    <w:rsid w:val="00780CBF"/>
    <w:rsid w:val="00784648"/>
    <w:rsid w:val="00784A02"/>
    <w:rsid w:val="00784B8B"/>
    <w:rsid w:val="00785C01"/>
    <w:rsid w:val="0078726F"/>
    <w:rsid w:val="00790099"/>
    <w:rsid w:val="00790712"/>
    <w:rsid w:val="007911BC"/>
    <w:rsid w:val="00792AE0"/>
    <w:rsid w:val="00793CF2"/>
    <w:rsid w:val="00794CCF"/>
    <w:rsid w:val="00794D1F"/>
    <w:rsid w:val="00796C85"/>
    <w:rsid w:val="007A0976"/>
    <w:rsid w:val="007A0D13"/>
    <w:rsid w:val="007A13F8"/>
    <w:rsid w:val="007A1BCF"/>
    <w:rsid w:val="007A24FB"/>
    <w:rsid w:val="007A304E"/>
    <w:rsid w:val="007A30BC"/>
    <w:rsid w:val="007A6657"/>
    <w:rsid w:val="007A7348"/>
    <w:rsid w:val="007B3C2A"/>
    <w:rsid w:val="007B4D75"/>
    <w:rsid w:val="007B6133"/>
    <w:rsid w:val="007B6668"/>
    <w:rsid w:val="007C0A89"/>
    <w:rsid w:val="007C1D9A"/>
    <w:rsid w:val="007C3AD6"/>
    <w:rsid w:val="007C4541"/>
    <w:rsid w:val="007D062B"/>
    <w:rsid w:val="007D13B6"/>
    <w:rsid w:val="007D1508"/>
    <w:rsid w:val="007D24FA"/>
    <w:rsid w:val="007D2754"/>
    <w:rsid w:val="007D2B06"/>
    <w:rsid w:val="007D383E"/>
    <w:rsid w:val="007D3AFE"/>
    <w:rsid w:val="007D4515"/>
    <w:rsid w:val="007D590D"/>
    <w:rsid w:val="007D6F8A"/>
    <w:rsid w:val="007E0365"/>
    <w:rsid w:val="007E0844"/>
    <w:rsid w:val="007E14B6"/>
    <w:rsid w:val="007E194A"/>
    <w:rsid w:val="007E6843"/>
    <w:rsid w:val="007E6E49"/>
    <w:rsid w:val="007E771B"/>
    <w:rsid w:val="007F1502"/>
    <w:rsid w:val="007F2CB6"/>
    <w:rsid w:val="007F324C"/>
    <w:rsid w:val="007F371D"/>
    <w:rsid w:val="007F492E"/>
    <w:rsid w:val="007F68DF"/>
    <w:rsid w:val="007F7956"/>
    <w:rsid w:val="00803F31"/>
    <w:rsid w:val="008074C8"/>
    <w:rsid w:val="008119C3"/>
    <w:rsid w:val="00814835"/>
    <w:rsid w:val="00814A07"/>
    <w:rsid w:val="00815EDC"/>
    <w:rsid w:val="00816B11"/>
    <w:rsid w:val="008170E6"/>
    <w:rsid w:val="00820868"/>
    <w:rsid w:val="00821E80"/>
    <w:rsid w:val="00822419"/>
    <w:rsid w:val="0082263B"/>
    <w:rsid w:val="008234A0"/>
    <w:rsid w:val="00823FE1"/>
    <w:rsid w:val="0082459E"/>
    <w:rsid w:val="008271BD"/>
    <w:rsid w:val="00830566"/>
    <w:rsid w:val="008306F6"/>
    <w:rsid w:val="00832C26"/>
    <w:rsid w:val="00832D64"/>
    <w:rsid w:val="008339E9"/>
    <w:rsid w:val="00836FC5"/>
    <w:rsid w:val="00837B30"/>
    <w:rsid w:val="008401BB"/>
    <w:rsid w:val="00843AEF"/>
    <w:rsid w:val="0084501F"/>
    <w:rsid w:val="00846535"/>
    <w:rsid w:val="00846881"/>
    <w:rsid w:val="00846C42"/>
    <w:rsid w:val="00846DEC"/>
    <w:rsid w:val="008472FD"/>
    <w:rsid w:val="00850902"/>
    <w:rsid w:val="008513AF"/>
    <w:rsid w:val="00851747"/>
    <w:rsid w:val="00852368"/>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CD0"/>
    <w:rsid w:val="0088355A"/>
    <w:rsid w:val="008844A4"/>
    <w:rsid w:val="00886D1A"/>
    <w:rsid w:val="0089029E"/>
    <w:rsid w:val="00891298"/>
    <w:rsid w:val="00896004"/>
    <w:rsid w:val="00896C69"/>
    <w:rsid w:val="00897A4F"/>
    <w:rsid w:val="008A09FB"/>
    <w:rsid w:val="008A1886"/>
    <w:rsid w:val="008A2349"/>
    <w:rsid w:val="008A2D17"/>
    <w:rsid w:val="008A391D"/>
    <w:rsid w:val="008A515D"/>
    <w:rsid w:val="008A6B03"/>
    <w:rsid w:val="008A717E"/>
    <w:rsid w:val="008A7649"/>
    <w:rsid w:val="008A7A42"/>
    <w:rsid w:val="008B253F"/>
    <w:rsid w:val="008B2891"/>
    <w:rsid w:val="008B3C6B"/>
    <w:rsid w:val="008B469A"/>
    <w:rsid w:val="008B50D9"/>
    <w:rsid w:val="008B5631"/>
    <w:rsid w:val="008B7D56"/>
    <w:rsid w:val="008C0DB3"/>
    <w:rsid w:val="008C34F7"/>
    <w:rsid w:val="008C469B"/>
    <w:rsid w:val="008C74E9"/>
    <w:rsid w:val="008D0C63"/>
    <w:rsid w:val="008D1A03"/>
    <w:rsid w:val="008D2F57"/>
    <w:rsid w:val="008D52A5"/>
    <w:rsid w:val="008D54D8"/>
    <w:rsid w:val="008D6326"/>
    <w:rsid w:val="008E16DF"/>
    <w:rsid w:val="008E3AC8"/>
    <w:rsid w:val="008E3F5E"/>
    <w:rsid w:val="008E5737"/>
    <w:rsid w:val="008E69D3"/>
    <w:rsid w:val="008E71F2"/>
    <w:rsid w:val="008E7887"/>
    <w:rsid w:val="008E7D3A"/>
    <w:rsid w:val="008F02DF"/>
    <w:rsid w:val="008F05F4"/>
    <w:rsid w:val="008F0C62"/>
    <w:rsid w:val="008F3164"/>
    <w:rsid w:val="008F46C1"/>
    <w:rsid w:val="008F47FA"/>
    <w:rsid w:val="008F4BAD"/>
    <w:rsid w:val="008F6F25"/>
    <w:rsid w:val="0090221D"/>
    <w:rsid w:val="009024F3"/>
    <w:rsid w:val="009025D6"/>
    <w:rsid w:val="00903130"/>
    <w:rsid w:val="00903819"/>
    <w:rsid w:val="0090524C"/>
    <w:rsid w:val="009054CB"/>
    <w:rsid w:val="00905505"/>
    <w:rsid w:val="009067A3"/>
    <w:rsid w:val="009100D2"/>
    <w:rsid w:val="00911964"/>
    <w:rsid w:val="00911A50"/>
    <w:rsid w:val="00912004"/>
    <w:rsid w:val="00912D72"/>
    <w:rsid w:val="00912E36"/>
    <w:rsid w:val="00913802"/>
    <w:rsid w:val="00913E72"/>
    <w:rsid w:val="00914BAB"/>
    <w:rsid w:val="00915120"/>
    <w:rsid w:val="009170B5"/>
    <w:rsid w:val="00917C10"/>
    <w:rsid w:val="00920A19"/>
    <w:rsid w:val="00921C90"/>
    <w:rsid w:val="00922ABF"/>
    <w:rsid w:val="00923D85"/>
    <w:rsid w:val="00925C0B"/>
    <w:rsid w:val="00925D5F"/>
    <w:rsid w:val="009267D5"/>
    <w:rsid w:val="00927261"/>
    <w:rsid w:val="00937C5A"/>
    <w:rsid w:val="00940118"/>
    <w:rsid w:val="00942A86"/>
    <w:rsid w:val="00943F5B"/>
    <w:rsid w:val="0094427B"/>
    <w:rsid w:val="00945277"/>
    <w:rsid w:val="009458AF"/>
    <w:rsid w:val="00946044"/>
    <w:rsid w:val="00946BDE"/>
    <w:rsid w:val="0094769F"/>
    <w:rsid w:val="00951C61"/>
    <w:rsid w:val="00952608"/>
    <w:rsid w:val="0095414E"/>
    <w:rsid w:val="00954EC6"/>
    <w:rsid w:val="009554ED"/>
    <w:rsid w:val="00956690"/>
    <w:rsid w:val="0096009F"/>
    <w:rsid w:val="00960FC3"/>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9084B"/>
    <w:rsid w:val="00990DA6"/>
    <w:rsid w:val="0099160C"/>
    <w:rsid w:val="00992264"/>
    <w:rsid w:val="0099362F"/>
    <w:rsid w:val="00996096"/>
    <w:rsid w:val="009A12D9"/>
    <w:rsid w:val="009A2079"/>
    <w:rsid w:val="009A35C5"/>
    <w:rsid w:val="009A3832"/>
    <w:rsid w:val="009A3873"/>
    <w:rsid w:val="009A4C5B"/>
    <w:rsid w:val="009A53AD"/>
    <w:rsid w:val="009A556C"/>
    <w:rsid w:val="009A6B7F"/>
    <w:rsid w:val="009A6F13"/>
    <w:rsid w:val="009A73AA"/>
    <w:rsid w:val="009A7A51"/>
    <w:rsid w:val="009B1BA7"/>
    <w:rsid w:val="009B4B05"/>
    <w:rsid w:val="009C0060"/>
    <w:rsid w:val="009C168E"/>
    <w:rsid w:val="009C1E60"/>
    <w:rsid w:val="009C27C0"/>
    <w:rsid w:val="009C2830"/>
    <w:rsid w:val="009C32CB"/>
    <w:rsid w:val="009C3644"/>
    <w:rsid w:val="009C374A"/>
    <w:rsid w:val="009C4389"/>
    <w:rsid w:val="009C53A6"/>
    <w:rsid w:val="009C6092"/>
    <w:rsid w:val="009C7285"/>
    <w:rsid w:val="009C7E1B"/>
    <w:rsid w:val="009D054F"/>
    <w:rsid w:val="009D0818"/>
    <w:rsid w:val="009D09C4"/>
    <w:rsid w:val="009D220E"/>
    <w:rsid w:val="009D3F09"/>
    <w:rsid w:val="009D4B79"/>
    <w:rsid w:val="009D6E42"/>
    <w:rsid w:val="009D74FF"/>
    <w:rsid w:val="009D7CE8"/>
    <w:rsid w:val="009E05AF"/>
    <w:rsid w:val="009E1A9D"/>
    <w:rsid w:val="009E1D1C"/>
    <w:rsid w:val="009E1FFB"/>
    <w:rsid w:val="009E2946"/>
    <w:rsid w:val="009E4775"/>
    <w:rsid w:val="009E4BB2"/>
    <w:rsid w:val="009E522D"/>
    <w:rsid w:val="009E6B1D"/>
    <w:rsid w:val="009E712E"/>
    <w:rsid w:val="009E7C66"/>
    <w:rsid w:val="009E7F36"/>
    <w:rsid w:val="009F0A94"/>
    <w:rsid w:val="009F210F"/>
    <w:rsid w:val="009F2D92"/>
    <w:rsid w:val="009F35FA"/>
    <w:rsid w:val="009F4FEC"/>
    <w:rsid w:val="009F5569"/>
    <w:rsid w:val="009F64AC"/>
    <w:rsid w:val="00A00983"/>
    <w:rsid w:val="00A017ED"/>
    <w:rsid w:val="00A022B5"/>
    <w:rsid w:val="00A05446"/>
    <w:rsid w:val="00A05933"/>
    <w:rsid w:val="00A05F52"/>
    <w:rsid w:val="00A10383"/>
    <w:rsid w:val="00A1109A"/>
    <w:rsid w:val="00A12051"/>
    <w:rsid w:val="00A121BB"/>
    <w:rsid w:val="00A128AC"/>
    <w:rsid w:val="00A13163"/>
    <w:rsid w:val="00A1580B"/>
    <w:rsid w:val="00A17467"/>
    <w:rsid w:val="00A216E3"/>
    <w:rsid w:val="00A220D3"/>
    <w:rsid w:val="00A24393"/>
    <w:rsid w:val="00A2623D"/>
    <w:rsid w:val="00A26460"/>
    <w:rsid w:val="00A27CC1"/>
    <w:rsid w:val="00A30C86"/>
    <w:rsid w:val="00A323FD"/>
    <w:rsid w:val="00A34158"/>
    <w:rsid w:val="00A3439B"/>
    <w:rsid w:val="00A34598"/>
    <w:rsid w:val="00A3516A"/>
    <w:rsid w:val="00A40586"/>
    <w:rsid w:val="00A4077D"/>
    <w:rsid w:val="00A40E3F"/>
    <w:rsid w:val="00A43595"/>
    <w:rsid w:val="00A43F2B"/>
    <w:rsid w:val="00A4414B"/>
    <w:rsid w:val="00A4446D"/>
    <w:rsid w:val="00A45E75"/>
    <w:rsid w:val="00A47D75"/>
    <w:rsid w:val="00A47DD1"/>
    <w:rsid w:val="00A5000D"/>
    <w:rsid w:val="00A509AB"/>
    <w:rsid w:val="00A51E8F"/>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5D88"/>
    <w:rsid w:val="00A77D39"/>
    <w:rsid w:val="00A80231"/>
    <w:rsid w:val="00A803CD"/>
    <w:rsid w:val="00A812F7"/>
    <w:rsid w:val="00A81FA9"/>
    <w:rsid w:val="00A82DDA"/>
    <w:rsid w:val="00A8795F"/>
    <w:rsid w:val="00A90341"/>
    <w:rsid w:val="00A932D5"/>
    <w:rsid w:val="00AA1512"/>
    <w:rsid w:val="00AA2949"/>
    <w:rsid w:val="00AA6210"/>
    <w:rsid w:val="00AB2BAA"/>
    <w:rsid w:val="00AB48E6"/>
    <w:rsid w:val="00AB5E2B"/>
    <w:rsid w:val="00AB5E45"/>
    <w:rsid w:val="00AB612C"/>
    <w:rsid w:val="00AB6F75"/>
    <w:rsid w:val="00AC02C9"/>
    <w:rsid w:val="00AC0BBE"/>
    <w:rsid w:val="00AC1ED5"/>
    <w:rsid w:val="00AC226D"/>
    <w:rsid w:val="00AC2372"/>
    <w:rsid w:val="00AC2DB0"/>
    <w:rsid w:val="00AC41FC"/>
    <w:rsid w:val="00AC4326"/>
    <w:rsid w:val="00AC4C7C"/>
    <w:rsid w:val="00AC5029"/>
    <w:rsid w:val="00AC5E38"/>
    <w:rsid w:val="00AD1852"/>
    <w:rsid w:val="00AD1F02"/>
    <w:rsid w:val="00AD22B1"/>
    <w:rsid w:val="00AD32F4"/>
    <w:rsid w:val="00AD6D36"/>
    <w:rsid w:val="00AD71A6"/>
    <w:rsid w:val="00AD7D59"/>
    <w:rsid w:val="00AE00DF"/>
    <w:rsid w:val="00AE0EFC"/>
    <w:rsid w:val="00AE1E8F"/>
    <w:rsid w:val="00AE4364"/>
    <w:rsid w:val="00AE44ED"/>
    <w:rsid w:val="00AE52BD"/>
    <w:rsid w:val="00AE5D79"/>
    <w:rsid w:val="00AE6767"/>
    <w:rsid w:val="00AF0E96"/>
    <w:rsid w:val="00AF1A44"/>
    <w:rsid w:val="00AF331D"/>
    <w:rsid w:val="00AF5190"/>
    <w:rsid w:val="00AF7CE9"/>
    <w:rsid w:val="00B004ED"/>
    <w:rsid w:val="00B0080D"/>
    <w:rsid w:val="00B01A70"/>
    <w:rsid w:val="00B02702"/>
    <w:rsid w:val="00B029C8"/>
    <w:rsid w:val="00B07929"/>
    <w:rsid w:val="00B07D91"/>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5945"/>
    <w:rsid w:val="00B30EF8"/>
    <w:rsid w:val="00B31869"/>
    <w:rsid w:val="00B354E2"/>
    <w:rsid w:val="00B36F27"/>
    <w:rsid w:val="00B37465"/>
    <w:rsid w:val="00B4161D"/>
    <w:rsid w:val="00B43D04"/>
    <w:rsid w:val="00B44098"/>
    <w:rsid w:val="00B4503E"/>
    <w:rsid w:val="00B4629E"/>
    <w:rsid w:val="00B463C1"/>
    <w:rsid w:val="00B46672"/>
    <w:rsid w:val="00B46800"/>
    <w:rsid w:val="00B46DDF"/>
    <w:rsid w:val="00B51798"/>
    <w:rsid w:val="00B53A5D"/>
    <w:rsid w:val="00B53E76"/>
    <w:rsid w:val="00B54C08"/>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50EC"/>
    <w:rsid w:val="00B86E36"/>
    <w:rsid w:val="00B87511"/>
    <w:rsid w:val="00B876E1"/>
    <w:rsid w:val="00B90534"/>
    <w:rsid w:val="00B9073E"/>
    <w:rsid w:val="00B92885"/>
    <w:rsid w:val="00B928F1"/>
    <w:rsid w:val="00B92983"/>
    <w:rsid w:val="00B97502"/>
    <w:rsid w:val="00BA3202"/>
    <w:rsid w:val="00BA3D81"/>
    <w:rsid w:val="00BA4633"/>
    <w:rsid w:val="00BA54E6"/>
    <w:rsid w:val="00BB04EF"/>
    <w:rsid w:val="00BB0E33"/>
    <w:rsid w:val="00BB1580"/>
    <w:rsid w:val="00BB4512"/>
    <w:rsid w:val="00BC1999"/>
    <w:rsid w:val="00BC2CEB"/>
    <w:rsid w:val="00BC356B"/>
    <w:rsid w:val="00BC3C62"/>
    <w:rsid w:val="00BC4C9A"/>
    <w:rsid w:val="00BC53DC"/>
    <w:rsid w:val="00BC5415"/>
    <w:rsid w:val="00BC5A6F"/>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509A"/>
    <w:rsid w:val="00BF716A"/>
    <w:rsid w:val="00BF7399"/>
    <w:rsid w:val="00C00E62"/>
    <w:rsid w:val="00C025A8"/>
    <w:rsid w:val="00C0378B"/>
    <w:rsid w:val="00C04233"/>
    <w:rsid w:val="00C04ADD"/>
    <w:rsid w:val="00C04ED1"/>
    <w:rsid w:val="00C0559A"/>
    <w:rsid w:val="00C061FD"/>
    <w:rsid w:val="00C06DFD"/>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246"/>
    <w:rsid w:val="00C27FB8"/>
    <w:rsid w:val="00C30D28"/>
    <w:rsid w:val="00C3185A"/>
    <w:rsid w:val="00C32C80"/>
    <w:rsid w:val="00C32DD6"/>
    <w:rsid w:val="00C338D3"/>
    <w:rsid w:val="00C354F4"/>
    <w:rsid w:val="00C37D0B"/>
    <w:rsid w:val="00C40706"/>
    <w:rsid w:val="00C40DBA"/>
    <w:rsid w:val="00C45CB3"/>
    <w:rsid w:val="00C46C42"/>
    <w:rsid w:val="00C50BE9"/>
    <w:rsid w:val="00C50C77"/>
    <w:rsid w:val="00C53B9E"/>
    <w:rsid w:val="00C55289"/>
    <w:rsid w:val="00C55576"/>
    <w:rsid w:val="00C565E1"/>
    <w:rsid w:val="00C573AA"/>
    <w:rsid w:val="00C61071"/>
    <w:rsid w:val="00C6195A"/>
    <w:rsid w:val="00C61D21"/>
    <w:rsid w:val="00C63F87"/>
    <w:rsid w:val="00C6514B"/>
    <w:rsid w:val="00C6640A"/>
    <w:rsid w:val="00C6770B"/>
    <w:rsid w:val="00C67852"/>
    <w:rsid w:val="00C70054"/>
    <w:rsid w:val="00C70BD3"/>
    <w:rsid w:val="00C714F1"/>
    <w:rsid w:val="00C71BAE"/>
    <w:rsid w:val="00C72F82"/>
    <w:rsid w:val="00C7454F"/>
    <w:rsid w:val="00C7468C"/>
    <w:rsid w:val="00C74B5A"/>
    <w:rsid w:val="00C7592A"/>
    <w:rsid w:val="00C76B02"/>
    <w:rsid w:val="00C76E9C"/>
    <w:rsid w:val="00C8107B"/>
    <w:rsid w:val="00C82914"/>
    <w:rsid w:val="00C83AC8"/>
    <w:rsid w:val="00C85522"/>
    <w:rsid w:val="00C90E56"/>
    <w:rsid w:val="00C92686"/>
    <w:rsid w:val="00C93A25"/>
    <w:rsid w:val="00C93E7D"/>
    <w:rsid w:val="00C95AE9"/>
    <w:rsid w:val="00C9747F"/>
    <w:rsid w:val="00C97864"/>
    <w:rsid w:val="00CA0784"/>
    <w:rsid w:val="00CA0931"/>
    <w:rsid w:val="00CA16DD"/>
    <w:rsid w:val="00CA16FF"/>
    <w:rsid w:val="00CA2242"/>
    <w:rsid w:val="00CA401D"/>
    <w:rsid w:val="00CA6A49"/>
    <w:rsid w:val="00CA72DB"/>
    <w:rsid w:val="00CA79F6"/>
    <w:rsid w:val="00CA7C7A"/>
    <w:rsid w:val="00CB3268"/>
    <w:rsid w:val="00CB5224"/>
    <w:rsid w:val="00CB54CE"/>
    <w:rsid w:val="00CC2ECE"/>
    <w:rsid w:val="00CC39C5"/>
    <w:rsid w:val="00CC4108"/>
    <w:rsid w:val="00CD0695"/>
    <w:rsid w:val="00CD0818"/>
    <w:rsid w:val="00CD096D"/>
    <w:rsid w:val="00CD105C"/>
    <w:rsid w:val="00CD1DFC"/>
    <w:rsid w:val="00CD1E09"/>
    <w:rsid w:val="00CD3199"/>
    <w:rsid w:val="00CD4E8C"/>
    <w:rsid w:val="00CE1A0F"/>
    <w:rsid w:val="00CE3CCD"/>
    <w:rsid w:val="00CE4833"/>
    <w:rsid w:val="00CE535B"/>
    <w:rsid w:val="00CE5C08"/>
    <w:rsid w:val="00CE7505"/>
    <w:rsid w:val="00CF1289"/>
    <w:rsid w:val="00CF159F"/>
    <w:rsid w:val="00CF2F45"/>
    <w:rsid w:val="00CF2FF6"/>
    <w:rsid w:val="00CF3011"/>
    <w:rsid w:val="00CF3C06"/>
    <w:rsid w:val="00CF3CA2"/>
    <w:rsid w:val="00CF3F67"/>
    <w:rsid w:val="00CF47FB"/>
    <w:rsid w:val="00CF5055"/>
    <w:rsid w:val="00CF63FE"/>
    <w:rsid w:val="00D00014"/>
    <w:rsid w:val="00D001B6"/>
    <w:rsid w:val="00D00FEB"/>
    <w:rsid w:val="00D05040"/>
    <w:rsid w:val="00D05BD8"/>
    <w:rsid w:val="00D10934"/>
    <w:rsid w:val="00D10A90"/>
    <w:rsid w:val="00D1114D"/>
    <w:rsid w:val="00D14047"/>
    <w:rsid w:val="00D146C1"/>
    <w:rsid w:val="00D14C80"/>
    <w:rsid w:val="00D14CAE"/>
    <w:rsid w:val="00D16326"/>
    <w:rsid w:val="00D24699"/>
    <w:rsid w:val="00D2597A"/>
    <w:rsid w:val="00D25D57"/>
    <w:rsid w:val="00D261EA"/>
    <w:rsid w:val="00D31CD0"/>
    <w:rsid w:val="00D3360F"/>
    <w:rsid w:val="00D34B0D"/>
    <w:rsid w:val="00D36834"/>
    <w:rsid w:val="00D37C39"/>
    <w:rsid w:val="00D40069"/>
    <w:rsid w:val="00D41FCF"/>
    <w:rsid w:val="00D454BB"/>
    <w:rsid w:val="00D45619"/>
    <w:rsid w:val="00D45AA0"/>
    <w:rsid w:val="00D4618C"/>
    <w:rsid w:val="00D478F9"/>
    <w:rsid w:val="00D47D8F"/>
    <w:rsid w:val="00D51F67"/>
    <w:rsid w:val="00D53D2F"/>
    <w:rsid w:val="00D54A5D"/>
    <w:rsid w:val="00D556C6"/>
    <w:rsid w:val="00D55A05"/>
    <w:rsid w:val="00D60CFD"/>
    <w:rsid w:val="00D61E99"/>
    <w:rsid w:val="00D6274A"/>
    <w:rsid w:val="00D627DF"/>
    <w:rsid w:val="00D63B89"/>
    <w:rsid w:val="00D652E2"/>
    <w:rsid w:val="00D65B13"/>
    <w:rsid w:val="00D65BA5"/>
    <w:rsid w:val="00D65F27"/>
    <w:rsid w:val="00D6678F"/>
    <w:rsid w:val="00D6681D"/>
    <w:rsid w:val="00D703BF"/>
    <w:rsid w:val="00D72659"/>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A001B"/>
    <w:rsid w:val="00DA2231"/>
    <w:rsid w:val="00DA33D3"/>
    <w:rsid w:val="00DA4FA2"/>
    <w:rsid w:val="00DA5C0B"/>
    <w:rsid w:val="00DA67B2"/>
    <w:rsid w:val="00DB15C4"/>
    <w:rsid w:val="00DB1EC9"/>
    <w:rsid w:val="00DB2BBE"/>
    <w:rsid w:val="00DB4515"/>
    <w:rsid w:val="00DB4A17"/>
    <w:rsid w:val="00DB6BBD"/>
    <w:rsid w:val="00DB7DEF"/>
    <w:rsid w:val="00DC08EE"/>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39B"/>
    <w:rsid w:val="00DE04C8"/>
    <w:rsid w:val="00DE150D"/>
    <w:rsid w:val="00DE156D"/>
    <w:rsid w:val="00DE2D15"/>
    <w:rsid w:val="00DE327B"/>
    <w:rsid w:val="00DE34FD"/>
    <w:rsid w:val="00DE4ACD"/>
    <w:rsid w:val="00DE4CF4"/>
    <w:rsid w:val="00DE72FF"/>
    <w:rsid w:val="00DF0BB8"/>
    <w:rsid w:val="00DF2AD3"/>
    <w:rsid w:val="00DF4AB7"/>
    <w:rsid w:val="00DF5363"/>
    <w:rsid w:val="00DF688D"/>
    <w:rsid w:val="00DF729D"/>
    <w:rsid w:val="00E00529"/>
    <w:rsid w:val="00E019A0"/>
    <w:rsid w:val="00E01BB5"/>
    <w:rsid w:val="00E02FA7"/>
    <w:rsid w:val="00E031A8"/>
    <w:rsid w:val="00E03222"/>
    <w:rsid w:val="00E0571D"/>
    <w:rsid w:val="00E05F85"/>
    <w:rsid w:val="00E06C15"/>
    <w:rsid w:val="00E06F3B"/>
    <w:rsid w:val="00E07C76"/>
    <w:rsid w:val="00E12AFA"/>
    <w:rsid w:val="00E13097"/>
    <w:rsid w:val="00E13929"/>
    <w:rsid w:val="00E1470A"/>
    <w:rsid w:val="00E20578"/>
    <w:rsid w:val="00E22524"/>
    <w:rsid w:val="00E22527"/>
    <w:rsid w:val="00E22CCD"/>
    <w:rsid w:val="00E236E2"/>
    <w:rsid w:val="00E23755"/>
    <w:rsid w:val="00E2481F"/>
    <w:rsid w:val="00E249B4"/>
    <w:rsid w:val="00E2586D"/>
    <w:rsid w:val="00E2595E"/>
    <w:rsid w:val="00E26D0A"/>
    <w:rsid w:val="00E273DA"/>
    <w:rsid w:val="00E322AF"/>
    <w:rsid w:val="00E32745"/>
    <w:rsid w:val="00E32C21"/>
    <w:rsid w:val="00E35360"/>
    <w:rsid w:val="00E353F2"/>
    <w:rsid w:val="00E36802"/>
    <w:rsid w:val="00E42419"/>
    <w:rsid w:val="00E45E92"/>
    <w:rsid w:val="00E4660A"/>
    <w:rsid w:val="00E474BF"/>
    <w:rsid w:val="00E51EB6"/>
    <w:rsid w:val="00E535CD"/>
    <w:rsid w:val="00E54864"/>
    <w:rsid w:val="00E548C2"/>
    <w:rsid w:val="00E560B0"/>
    <w:rsid w:val="00E561CF"/>
    <w:rsid w:val="00E57809"/>
    <w:rsid w:val="00E57999"/>
    <w:rsid w:val="00E60E15"/>
    <w:rsid w:val="00E62300"/>
    <w:rsid w:val="00E62512"/>
    <w:rsid w:val="00E63C96"/>
    <w:rsid w:val="00E64956"/>
    <w:rsid w:val="00E662A7"/>
    <w:rsid w:val="00E6689B"/>
    <w:rsid w:val="00E71B86"/>
    <w:rsid w:val="00E7262D"/>
    <w:rsid w:val="00E72BE1"/>
    <w:rsid w:val="00E74487"/>
    <w:rsid w:val="00E7514E"/>
    <w:rsid w:val="00E753AC"/>
    <w:rsid w:val="00E767EF"/>
    <w:rsid w:val="00E76C59"/>
    <w:rsid w:val="00E77175"/>
    <w:rsid w:val="00E80F4C"/>
    <w:rsid w:val="00E81E93"/>
    <w:rsid w:val="00E82B34"/>
    <w:rsid w:val="00E836C8"/>
    <w:rsid w:val="00E83754"/>
    <w:rsid w:val="00E839D5"/>
    <w:rsid w:val="00E83AB9"/>
    <w:rsid w:val="00E846CF"/>
    <w:rsid w:val="00E86535"/>
    <w:rsid w:val="00E8795B"/>
    <w:rsid w:val="00E90AAC"/>
    <w:rsid w:val="00E92122"/>
    <w:rsid w:val="00E927DF"/>
    <w:rsid w:val="00E94197"/>
    <w:rsid w:val="00E942B7"/>
    <w:rsid w:val="00E94790"/>
    <w:rsid w:val="00E955BC"/>
    <w:rsid w:val="00E961E3"/>
    <w:rsid w:val="00E97530"/>
    <w:rsid w:val="00EA00C2"/>
    <w:rsid w:val="00EA0654"/>
    <w:rsid w:val="00EA2847"/>
    <w:rsid w:val="00EA2FB8"/>
    <w:rsid w:val="00EA482E"/>
    <w:rsid w:val="00EA62C3"/>
    <w:rsid w:val="00EA7555"/>
    <w:rsid w:val="00EA7797"/>
    <w:rsid w:val="00EB0341"/>
    <w:rsid w:val="00EB16DA"/>
    <w:rsid w:val="00EB17BB"/>
    <w:rsid w:val="00EB2277"/>
    <w:rsid w:val="00EB4815"/>
    <w:rsid w:val="00EB5999"/>
    <w:rsid w:val="00EB6967"/>
    <w:rsid w:val="00EB6B7B"/>
    <w:rsid w:val="00EC0370"/>
    <w:rsid w:val="00EC1B13"/>
    <w:rsid w:val="00EC449D"/>
    <w:rsid w:val="00EC57D1"/>
    <w:rsid w:val="00EC5941"/>
    <w:rsid w:val="00ED04F4"/>
    <w:rsid w:val="00ED0544"/>
    <w:rsid w:val="00ED135E"/>
    <w:rsid w:val="00ED1EC8"/>
    <w:rsid w:val="00ED3FD2"/>
    <w:rsid w:val="00ED4885"/>
    <w:rsid w:val="00ED5350"/>
    <w:rsid w:val="00ED64E3"/>
    <w:rsid w:val="00EE14E7"/>
    <w:rsid w:val="00EE1943"/>
    <w:rsid w:val="00EE21AA"/>
    <w:rsid w:val="00EE54B3"/>
    <w:rsid w:val="00EE5A03"/>
    <w:rsid w:val="00EE65D8"/>
    <w:rsid w:val="00EE67A2"/>
    <w:rsid w:val="00EE7ADC"/>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6DDF"/>
    <w:rsid w:val="00F0718F"/>
    <w:rsid w:val="00F1026F"/>
    <w:rsid w:val="00F107EF"/>
    <w:rsid w:val="00F12623"/>
    <w:rsid w:val="00F13C22"/>
    <w:rsid w:val="00F155BD"/>
    <w:rsid w:val="00F15740"/>
    <w:rsid w:val="00F16025"/>
    <w:rsid w:val="00F17DEE"/>
    <w:rsid w:val="00F17E7E"/>
    <w:rsid w:val="00F20BCD"/>
    <w:rsid w:val="00F22CCD"/>
    <w:rsid w:val="00F23A57"/>
    <w:rsid w:val="00F2652B"/>
    <w:rsid w:val="00F272ED"/>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50E74"/>
    <w:rsid w:val="00F51479"/>
    <w:rsid w:val="00F526CE"/>
    <w:rsid w:val="00F52C68"/>
    <w:rsid w:val="00F52FEE"/>
    <w:rsid w:val="00F53B7F"/>
    <w:rsid w:val="00F53FAC"/>
    <w:rsid w:val="00F609AC"/>
    <w:rsid w:val="00F6300F"/>
    <w:rsid w:val="00F655A4"/>
    <w:rsid w:val="00F65858"/>
    <w:rsid w:val="00F67FC8"/>
    <w:rsid w:val="00F71C16"/>
    <w:rsid w:val="00F72DBA"/>
    <w:rsid w:val="00F73EA2"/>
    <w:rsid w:val="00F7428D"/>
    <w:rsid w:val="00F760DE"/>
    <w:rsid w:val="00F776FB"/>
    <w:rsid w:val="00F77700"/>
    <w:rsid w:val="00F77A80"/>
    <w:rsid w:val="00F77BEE"/>
    <w:rsid w:val="00F833FE"/>
    <w:rsid w:val="00F83C90"/>
    <w:rsid w:val="00F83FB3"/>
    <w:rsid w:val="00F84B78"/>
    <w:rsid w:val="00F868C1"/>
    <w:rsid w:val="00F90A29"/>
    <w:rsid w:val="00F9103D"/>
    <w:rsid w:val="00F918ED"/>
    <w:rsid w:val="00F93A84"/>
    <w:rsid w:val="00F945D2"/>
    <w:rsid w:val="00F9481D"/>
    <w:rsid w:val="00F95AF8"/>
    <w:rsid w:val="00F96FA0"/>
    <w:rsid w:val="00F97568"/>
    <w:rsid w:val="00FA2851"/>
    <w:rsid w:val="00FA4027"/>
    <w:rsid w:val="00FA4A30"/>
    <w:rsid w:val="00FA579F"/>
    <w:rsid w:val="00FA730C"/>
    <w:rsid w:val="00FB154C"/>
    <w:rsid w:val="00FB205B"/>
    <w:rsid w:val="00FB21CE"/>
    <w:rsid w:val="00FB22BB"/>
    <w:rsid w:val="00FB2EBD"/>
    <w:rsid w:val="00FB3400"/>
    <w:rsid w:val="00FB6F4C"/>
    <w:rsid w:val="00FB7452"/>
    <w:rsid w:val="00FB75B7"/>
    <w:rsid w:val="00FB7E33"/>
    <w:rsid w:val="00FC05B8"/>
    <w:rsid w:val="00FC1BBE"/>
    <w:rsid w:val="00FC1EA0"/>
    <w:rsid w:val="00FC3B1C"/>
    <w:rsid w:val="00FC3E46"/>
    <w:rsid w:val="00FC4B0D"/>
    <w:rsid w:val="00FC5340"/>
    <w:rsid w:val="00FC66B0"/>
    <w:rsid w:val="00FD1821"/>
    <w:rsid w:val="00FD2352"/>
    <w:rsid w:val="00FD30B2"/>
    <w:rsid w:val="00FD4024"/>
    <w:rsid w:val="00FD4B41"/>
    <w:rsid w:val="00FD506C"/>
    <w:rsid w:val="00FD5FDD"/>
    <w:rsid w:val="00FD7D37"/>
    <w:rsid w:val="00FE05AF"/>
    <w:rsid w:val="00FE1F85"/>
    <w:rsid w:val="00FE30AB"/>
    <w:rsid w:val="00FE3EF6"/>
    <w:rsid w:val="00FE46E8"/>
    <w:rsid w:val="00FE4BD4"/>
    <w:rsid w:val="00FE5E41"/>
    <w:rsid w:val="00FE6B0F"/>
    <w:rsid w:val="00FF0723"/>
    <w:rsid w:val="00FF2132"/>
    <w:rsid w:val="00FF2426"/>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01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ris.sabljic@fzoeu.hr"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mailto:zeljka.abramovi&#263;@fzoeu.h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dina.piculin@fzoeu.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nabava@fzoeu.hr" TargetMode="Externa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http://narodne-novine.nn.hr/clanci/sluzbeni/2012_10_115_2512.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91C4-2B9A-432A-B8FF-7CA06BD0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22</Pages>
  <Words>6548</Words>
  <Characters>37326</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10</cp:revision>
  <cp:lastPrinted>2016-04-19T09:27:00Z</cp:lastPrinted>
  <dcterms:created xsi:type="dcterms:W3CDTF">2016-06-01T07:27:00Z</dcterms:created>
  <dcterms:modified xsi:type="dcterms:W3CDTF">2016-06-02T08:25:00Z</dcterms:modified>
</cp:coreProperties>
</file>